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09A9" w:rsidR="007909A9" w:rsidP="007909A9" w:rsidRDefault="007909A9" w14:paraId="135cfe4" w14:textId="135cfe4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7909A9">
        <w:rPr>
          <w:rFonts w:eastAsia="Times New Roman" w:cs="Arial"/>
          <w:szCs w:val="24"/>
          <w:lang w:eastAsia="hr-HR"/>
        </w:rPr>
        <w:t xml:space="preserve">REPUBLIKA HRVATSKA </w:t>
      </w:r>
      <w:r w:rsidRPr="007909A9">
        <w:rPr>
          <w:rFonts w:eastAsia="Times New Roman" w:cs="Arial"/>
          <w:szCs w:val="24"/>
          <w:lang w:eastAsia="hr-HR"/>
        </w:rPr>
        <w:tab/>
      </w:r>
      <w:r w:rsidRPr="007909A9">
        <w:rPr>
          <w:rFonts w:eastAsia="Times New Roman" w:cs="Arial"/>
          <w:szCs w:val="24"/>
          <w:lang w:eastAsia="hr-HR"/>
        </w:rPr>
        <w:tab/>
      </w:r>
      <w:r w:rsidRPr="007909A9">
        <w:rPr>
          <w:rFonts w:eastAsia="Times New Roman" w:cs="Arial"/>
          <w:szCs w:val="24"/>
          <w:lang w:eastAsia="hr-HR"/>
        </w:rPr>
        <w:tab/>
        <w:t xml:space="preserve"> </w:t>
      </w:r>
    </w:p>
    <w:p w:rsidRPr="007909A9" w:rsidR="007909A9" w:rsidP="007909A9" w:rsidRDefault="007909A9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TRGOVAČKI SUD U PAZINU</w:t>
      </w:r>
      <w:r w:rsidRPr="007909A9">
        <w:rPr>
          <w:rFonts w:eastAsia="Times New Roman" w:cs="Arial"/>
          <w:szCs w:val="24"/>
          <w:lang w:eastAsia="hr-HR"/>
        </w:rPr>
        <w:tab/>
      </w:r>
      <w:r w:rsidRPr="007909A9">
        <w:rPr>
          <w:rFonts w:eastAsia="Times New Roman" w:cs="Arial"/>
          <w:szCs w:val="24"/>
          <w:lang w:eastAsia="hr-HR"/>
        </w:rPr>
        <w:tab/>
      </w:r>
      <w:r w:rsidRPr="007909A9">
        <w:rPr>
          <w:rFonts w:eastAsia="Times New Roman" w:cs="Arial"/>
          <w:szCs w:val="24"/>
          <w:lang w:eastAsia="hr-HR"/>
        </w:rPr>
        <w:tab/>
      </w:r>
      <w:r w:rsidRPr="007909A9">
        <w:rPr>
          <w:rFonts w:eastAsia="Times New Roman" w:cs="Arial"/>
          <w:szCs w:val="24"/>
          <w:lang w:eastAsia="hr-HR"/>
        </w:rPr>
        <w:tab/>
      </w:r>
      <w:r w:rsidRPr="007909A9">
        <w:rPr>
          <w:rFonts w:eastAsia="Times New Roman" w:cs="Arial"/>
          <w:szCs w:val="24"/>
          <w:lang w:eastAsia="hr-HR"/>
        </w:rPr>
        <w:tab/>
      </w:r>
      <w:r w:rsidRPr="007909A9">
        <w:rPr>
          <w:rFonts w:eastAsia="Times New Roman" w:cs="Arial"/>
          <w:szCs w:val="24"/>
          <w:lang w:eastAsia="hr-HR"/>
        </w:rPr>
        <w:tab/>
      </w:r>
    </w:p>
    <w:p w:rsidRPr="007909A9" w:rsidR="007909A9" w:rsidP="007909A9" w:rsidRDefault="007909A9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 xml:space="preserve">52000 PAZIN, Dršćevka 1 </w:t>
      </w:r>
      <w:r w:rsidRPr="007909A9">
        <w:rPr>
          <w:rFonts w:eastAsia="Times New Roman" w:cs="Arial"/>
          <w:szCs w:val="24"/>
          <w:lang w:eastAsia="hr-HR"/>
        </w:rPr>
        <w:tab/>
      </w:r>
      <w:r w:rsidRPr="007909A9">
        <w:rPr>
          <w:rFonts w:eastAsia="Times New Roman" w:cs="Arial"/>
          <w:szCs w:val="24"/>
          <w:lang w:eastAsia="hr-HR"/>
        </w:rPr>
        <w:tab/>
      </w:r>
      <w:r w:rsidRPr="007909A9">
        <w:rPr>
          <w:rFonts w:eastAsia="Times New Roman" w:cs="Arial"/>
          <w:szCs w:val="24"/>
          <w:lang w:eastAsia="hr-HR"/>
        </w:rPr>
        <w:tab/>
      </w:r>
      <w:r w:rsidRPr="007909A9">
        <w:rPr>
          <w:rFonts w:eastAsia="Times New Roman" w:cs="Arial"/>
          <w:szCs w:val="24"/>
          <w:lang w:eastAsia="hr-HR"/>
        </w:rPr>
        <w:tab/>
      </w:r>
      <w:r w:rsidRPr="007909A9">
        <w:rPr>
          <w:rFonts w:eastAsia="Times New Roman" w:cs="Arial"/>
          <w:szCs w:val="24"/>
          <w:lang w:eastAsia="hr-HR"/>
        </w:rPr>
        <w:tab/>
      </w:r>
      <w:r w:rsidRPr="007909A9">
        <w:rPr>
          <w:rFonts w:eastAsia="Times New Roman" w:cs="Arial"/>
          <w:szCs w:val="24"/>
          <w:lang w:eastAsia="hr-HR"/>
        </w:rPr>
        <w:tab/>
        <w:t xml:space="preserve">     </w:t>
      </w:r>
    </w:p>
    <w:p w:rsidRPr="007909A9" w:rsidR="007909A9" w:rsidP="007909A9" w:rsidRDefault="007909A9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="007C7900">
        <w:rPr>
          <w:rFonts w:eastAsia="Times New Roman" w:cs="Arial"/>
          <w:szCs w:val="24"/>
          <w:lang w:eastAsia="hr-HR"/>
        </w:rPr>
        <w:tab/>
        <w:t xml:space="preserve">     </w:t>
      </w:r>
      <w:r>
        <w:rPr>
          <w:rFonts w:eastAsia="Times New Roman" w:cs="Arial"/>
          <w:szCs w:val="24"/>
          <w:lang w:eastAsia="hr-HR"/>
        </w:rPr>
        <w:t>St-166</w:t>
      </w:r>
      <w:r w:rsidRPr="007909A9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4</w:t>
      </w:r>
      <w:r w:rsidRPr="007909A9">
        <w:rPr>
          <w:rFonts w:eastAsia="Times New Roman" w:cs="Arial"/>
          <w:szCs w:val="24"/>
          <w:lang w:eastAsia="hr-HR"/>
        </w:rPr>
        <w:t>-</w:t>
      </w:r>
      <w:r w:rsidR="0040435B">
        <w:rPr>
          <w:rFonts w:eastAsia="Times New Roman" w:cs="Arial"/>
          <w:szCs w:val="24"/>
          <w:lang w:eastAsia="hr-HR"/>
        </w:rPr>
        <w:t>25</w:t>
      </w:r>
      <w:r w:rsidRPr="007909A9">
        <w:rPr>
          <w:rFonts w:eastAsia="Times New Roman" w:cs="Arial"/>
          <w:szCs w:val="24"/>
          <w:lang w:eastAsia="hr-HR"/>
        </w:rPr>
        <w:t xml:space="preserve">       </w:t>
      </w:r>
    </w:p>
    <w:p w:rsidRPr="007909A9" w:rsidR="007909A9" w:rsidP="007909A9" w:rsidRDefault="007909A9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Z A P I S N I K</w:t>
      </w:r>
    </w:p>
    <w:p w:rsidRPr="007909A9" w:rsidR="007909A9" w:rsidP="007909A9" w:rsidRDefault="007909A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(ispitno ročište)</w:t>
      </w:r>
    </w:p>
    <w:p w:rsidRPr="007909A9" w:rsidR="007909A9" w:rsidP="007909A9" w:rsidRDefault="007909A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 xml:space="preserve">Održano 16. srpnja 2024. </w:t>
      </w:r>
    </w:p>
    <w:p w:rsidRPr="007909A9" w:rsidR="007909A9" w:rsidP="007909A9" w:rsidRDefault="007909A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="007909A9" w:rsidP="007909A9" w:rsidRDefault="007909A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 xml:space="preserve">u stečajnom postupku nad </w:t>
      </w:r>
    </w:p>
    <w:p w:rsidRPr="007909A9" w:rsidR="007909A9" w:rsidP="007909A9" w:rsidRDefault="007909A9">
      <w:pPr>
        <w:spacing w:after="0" w:line="240" w:lineRule="auto"/>
        <w:jc w:val="center"/>
        <w:rPr>
          <w:rFonts w:eastAsia="Times New Roman" w:cs="Arial"/>
          <w:color w:val="A6A6A6"/>
          <w:szCs w:val="24"/>
          <w:lang w:eastAsia="hr-HR"/>
        </w:rPr>
      </w:pPr>
      <w:r w:rsidRPr="00EF112F">
        <w:rPr>
          <w:rFonts w:eastAsia="Times New Roman" w:cs="Arial"/>
          <w:szCs w:val="24"/>
          <w:lang w:eastAsia="hr-HR"/>
        </w:rPr>
        <w:t xml:space="preserve">Stečajnom masom iza </w:t>
      </w:r>
      <w:r w:rsidRPr="00EF112F">
        <w:rPr>
          <w:rFonts w:cs="Arial"/>
        </w:rPr>
        <w:t>KOZANLI PROPERTY d.o.o.</w:t>
      </w:r>
      <w:r w:rsidRPr="00EF112F">
        <w:rPr>
          <w:rFonts w:eastAsia="Times New Roman" w:cs="Arial"/>
          <w:szCs w:val="24"/>
          <w:lang w:eastAsia="hr-HR"/>
        </w:rPr>
        <w:t xml:space="preserve"> u stečaju</w:t>
      </w:r>
      <w:r w:rsidR="00EF112F">
        <w:rPr>
          <w:rFonts w:eastAsia="Times New Roman" w:cs="Arial"/>
          <w:szCs w:val="24"/>
          <w:lang w:eastAsia="hr-HR"/>
        </w:rPr>
        <w:t xml:space="preserve">, Osijek, Zagrebačka 6, OIB: </w:t>
      </w:r>
      <w:r w:rsidRPr="00EF112F" w:rsidR="00EF112F">
        <w:rPr>
          <w:rFonts w:eastAsia="Times New Roman" w:cs="Arial"/>
          <w:szCs w:val="24"/>
          <w:lang w:eastAsia="hr-HR"/>
        </w:rPr>
        <w:t>69819415960</w:t>
      </w:r>
      <w:r w:rsidR="00EF112F">
        <w:rPr>
          <w:rFonts w:eastAsia="Times New Roman" w:cs="Arial"/>
          <w:szCs w:val="24"/>
          <w:lang w:eastAsia="hr-HR"/>
        </w:rPr>
        <w:t xml:space="preserve"> </w:t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OD SUDA NAZOČNI:</w:t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Jasmina Matika, zapisničarka</w:t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Početak u 12:30 sati.</w:t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0168A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0168A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F0168A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0168A">
        <w:rPr>
          <w:rFonts w:eastAsia="Times New Roman" w:cs="Arial"/>
          <w:szCs w:val="24"/>
          <w:lang w:eastAsia="hr-HR"/>
        </w:rPr>
        <w:t xml:space="preserve">- stečajni upravitelj </w:t>
      </w:r>
      <w:r w:rsidRPr="00F0168A">
        <w:rPr>
          <w:rFonts w:cs="Arial" w:eastAsiaTheme="minorEastAsia"/>
          <w:szCs w:val="24"/>
          <w:lang w:eastAsia="hr-HR"/>
        </w:rPr>
        <w:t>Paula Čandrlić Mesarić</w:t>
      </w:r>
    </w:p>
    <w:p w:rsidRPr="00F0168A" w:rsidR="00F0168A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0168A">
        <w:rPr>
          <w:rFonts w:eastAsia="Times New Roman" w:cs="Arial"/>
          <w:szCs w:val="24"/>
          <w:lang w:eastAsia="hr-HR"/>
        </w:rPr>
        <w:t xml:space="preserve">- za vjerovnika Republiku Hrvatsku </w:t>
      </w:r>
      <w:r w:rsidRPr="00F0168A" w:rsidR="00F0168A">
        <w:rPr>
          <w:rFonts w:eastAsia="Times New Roman" w:cs="Arial"/>
          <w:szCs w:val="24"/>
          <w:lang w:eastAsia="hr-HR"/>
        </w:rPr>
        <w:t xml:space="preserve">viša državnoodvjetnička savjetnica </w:t>
      </w:r>
      <w:r w:rsidRPr="00F0168A">
        <w:rPr>
          <w:rFonts w:eastAsia="Times New Roman" w:cs="Arial"/>
          <w:szCs w:val="24"/>
          <w:lang w:eastAsia="hr-HR"/>
        </w:rPr>
        <w:t>u ŽDO u Puli</w:t>
      </w:r>
      <w:r w:rsidRPr="00F0168A" w:rsidR="00F0168A">
        <w:rPr>
          <w:rFonts w:eastAsia="Times New Roman" w:cs="Arial"/>
          <w:szCs w:val="24"/>
          <w:lang w:eastAsia="hr-HR"/>
        </w:rPr>
        <w:t xml:space="preserve">, </w:t>
      </w:r>
    </w:p>
    <w:p w:rsidR="007909A9" w:rsidP="007909A9" w:rsidRDefault="00F0168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0168A">
        <w:rPr>
          <w:rFonts w:eastAsia="Times New Roman" w:cs="Arial"/>
          <w:szCs w:val="24"/>
          <w:lang w:eastAsia="hr-HR"/>
        </w:rPr>
        <w:t xml:space="preserve">  Ana Morić, punomoć prilaže</w:t>
      </w:r>
    </w:p>
    <w:p w:rsidR="00F0168A" w:rsidP="007909A9" w:rsidRDefault="00F0168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0168A">
        <w:rPr>
          <w:rFonts w:eastAsia="Times New Roman" w:cs="Arial"/>
          <w:szCs w:val="24"/>
          <w:lang w:eastAsia="hr-HR"/>
        </w:rPr>
        <w:t>-</w:t>
      </w:r>
      <w:r>
        <w:rPr>
          <w:rFonts w:eastAsia="Times New Roman" w:cs="Arial"/>
          <w:szCs w:val="24"/>
          <w:lang w:eastAsia="hr-HR"/>
        </w:rPr>
        <w:t xml:space="preserve"> pun. Jurica Gaćina, odvjetnik iz Poreča, za preostale vjerovnike koji su prijavili </w:t>
      </w:r>
    </w:p>
    <w:p w:rsidRPr="00F0168A" w:rsidR="007909A9" w:rsidP="007909A9" w:rsidRDefault="00F0168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tražbine, punomoći uz prijave</w:t>
      </w:r>
    </w:p>
    <w:p w:rsidRPr="00F0168A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7909A9" w:rsidR="007909A9" w:rsidP="007909A9" w:rsidRDefault="007909A9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7909A9" w:rsidR="007909A9" w:rsidP="007909A9" w:rsidRDefault="007909A9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7909A9" w:rsidR="007909A9" w:rsidP="007909A9" w:rsidRDefault="007909A9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9. svibnja 2024.</w:t>
      </w:r>
    </w:p>
    <w:p w:rsidRPr="007909A9" w:rsidR="007909A9" w:rsidP="007909A9" w:rsidRDefault="007909A9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0168A" w:rsidR="007909A9" w:rsidP="007909A9" w:rsidRDefault="007909A9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 xml:space="preserve">Prema navodu stečajnog upravitelja pristigle su </w:t>
      </w:r>
      <w:r w:rsidRPr="00F0168A">
        <w:rPr>
          <w:rFonts w:eastAsia="Times New Roman" w:cs="Arial"/>
          <w:szCs w:val="24"/>
          <w:lang w:eastAsia="hr-HR"/>
        </w:rPr>
        <w:t xml:space="preserve">ukupno </w:t>
      </w:r>
      <w:r w:rsidRPr="00F0168A" w:rsidR="007C7900">
        <w:rPr>
          <w:rFonts w:eastAsia="Times New Roman" w:cs="Arial"/>
          <w:szCs w:val="24"/>
          <w:lang w:eastAsia="hr-HR"/>
        </w:rPr>
        <w:t>5 prijava</w:t>
      </w:r>
      <w:r w:rsidRPr="00F0168A">
        <w:rPr>
          <w:rFonts w:eastAsia="Times New Roman" w:cs="Arial"/>
          <w:szCs w:val="24"/>
          <w:lang w:eastAsia="hr-HR"/>
        </w:rPr>
        <w:t xml:space="preserve"> tražbina. </w:t>
      </w:r>
    </w:p>
    <w:p w:rsidRPr="007909A9" w:rsidR="007909A9" w:rsidP="007909A9" w:rsidRDefault="007909A9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lastRenderedPageBreak/>
        <w:t>Sutkinja ukazuje stečajnom upravitelju na njegovu dužnost da se određeno izjasni priznaje li ili osporava svaku prijavljenu tražbinu, sukladno čl. 260. st. 2. SZ-a.</w:t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Pr="007909A9" w:rsidR="007909A9" w:rsidP="00830C83" w:rsidRDefault="007909A9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830C83" w:rsidR="007909A9" w:rsidP="00830C83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30C83">
        <w:rPr>
          <w:rFonts w:eastAsia="Times New Roman" w:cs="Arial"/>
          <w:szCs w:val="24"/>
          <w:lang w:eastAsia="hr-HR"/>
        </w:rPr>
        <w:t xml:space="preserve">1. </w:t>
      </w:r>
      <w:r w:rsidRPr="00830C83" w:rsidR="00830C83">
        <w:rPr>
          <w:rFonts w:eastAsia="Times New Roman" w:cs="Arial"/>
          <w:szCs w:val="24"/>
          <w:lang w:eastAsia="hr-HR"/>
        </w:rPr>
        <w:t>REPUBLIKA HRVATSKA, Ministarstvo financija, Porezna uprava, Područni ured Pazin, Ispostava Poreč, Katančićeva 5, Zagreb, OIB: 18683136487, zastupana po Županijskom državnom odvjetništvu u Puli-Pola, Kranjčevićeva 8, Pula, prijavila</w:t>
      </w:r>
      <w:r w:rsidRPr="00830C83">
        <w:rPr>
          <w:rFonts w:eastAsia="Times New Roman" w:cs="Arial"/>
          <w:szCs w:val="24"/>
          <w:lang w:eastAsia="hr-HR"/>
        </w:rPr>
        <w:t xml:space="preserve"> je tražbinu u iznosu od </w:t>
      </w:r>
      <w:r w:rsidRPr="00830C83" w:rsidR="00830C83">
        <w:rPr>
          <w:rFonts w:eastAsia="Times New Roman" w:cs="Arial"/>
          <w:szCs w:val="24"/>
          <w:lang w:eastAsia="hr-HR"/>
        </w:rPr>
        <w:t xml:space="preserve">688,58 </w:t>
      </w:r>
      <w:r w:rsidRPr="00830C83">
        <w:rPr>
          <w:rFonts w:eastAsia="Times New Roman" w:cs="Arial"/>
          <w:szCs w:val="24"/>
          <w:lang w:eastAsia="hr-HR"/>
        </w:rPr>
        <w:t xml:space="preserve">eura, </w:t>
      </w:r>
      <w:r w:rsidRPr="00830C83" w:rsidR="00830C83">
        <w:rPr>
          <w:rFonts w:eastAsia="Times New Roman" w:cs="Arial"/>
          <w:szCs w:val="24"/>
          <w:lang w:eastAsia="hr-HR"/>
        </w:rPr>
        <w:t>s osnova vjerodostojne i ovršne isprave za neplaćene poreze i druga proračunska davanja, obračuna kamata (račun prihoda: 1201- PDV.</w:t>
      </w:r>
    </w:p>
    <w:p w:rsidRPr="00830C83"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30C83"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30C83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830C83"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30C83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830C83"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30C83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830C83" w:rsidR="00830C83">
        <w:rPr>
          <w:rFonts w:eastAsia="Times New Roman" w:cs="Arial"/>
          <w:szCs w:val="24"/>
          <w:lang w:eastAsia="hr-HR"/>
        </w:rPr>
        <w:t>REPUBLIKE HRVATSKE, Ministarstva financija, Porezne uprave</w:t>
      </w:r>
      <w:r w:rsidRPr="00830C83">
        <w:rPr>
          <w:rFonts w:eastAsia="Times New Roman" w:cs="Arial"/>
          <w:szCs w:val="24"/>
          <w:lang w:eastAsia="hr-HR"/>
        </w:rPr>
        <w:t>,</w:t>
      </w:r>
      <w:r w:rsidRPr="00830C83" w:rsidR="00830C83">
        <w:rPr>
          <w:rFonts w:eastAsia="Times New Roman" w:cs="Arial"/>
          <w:szCs w:val="24"/>
          <w:lang w:eastAsia="hr-HR"/>
        </w:rPr>
        <w:t xml:space="preserve"> Područnog ureda Pazin, Ispostave Poreč, Katančićeva 5, Zagreb, OIB: 18683136487</w:t>
      </w:r>
      <w:r w:rsidRPr="00830C83">
        <w:rPr>
          <w:rFonts w:eastAsia="Times New Roman" w:cs="Arial"/>
          <w:szCs w:val="24"/>
          <w:lang w:eastAsia="hr-HR"/>
        </w:rPr>
        <w:t xml:space="preserve"> smatra utvrđenom u iznosu od </w:t>
      </w:r>
      <w:r w:rsidRPr="00830C83" w:rsidR="00830C83">
        <w:rPr>
          <w:rFonts w:eastAsia="Times New Roman" w:cs="Arial"/>
          <w:szCs w:val="24"/>
          <w:lang w:eastAsia="hr-HR"/>
        </w:rPr>
        <w:t xml:space="preserve">688,58 </w:t>
      </w:r>
      <w:r w:rsidRPr="00830C83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C92FB4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92FB4" w:rsidR="007909A9" w:rsidP="00C92FB4" w:rsidRDefault="00C92FB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92FB4">
        <w:rPr>
          <w:rFonts w:eastAsia="Times New Roman" w:cs="Arial"/>
          <w:szCs w:val="24"/>
          <w:lang w:eastAsia="hr-HR"/>
        </w:rPr>
        <w:t>2</w:t>
      </w:r>
      <w:r w:rsidRPr="00C92FB4" w:rsidR="007909A9">
        <w:rPr>
          <w:rFonts w:eastAsia="Times New Roman" w:cs="Arial"/>
          <w:szCs w:val="24"/>
          <w:lang w:eastAsia="hr-HR"/>
        </w:rPr>
        <w:t xml:space="preserve">. </w:t>
      </w:r>
      <w:r w:rsidR="00215893">
        <w:rPr>
          <w:rFonts w:eastAsia="Times New Roman" w:cs="Arial"/>
          <w:szCs w:val="24"/>
          <w:lang w:eastAsia="hr-HR"/>
        </w:rPr>
        <w:t>HOL</w:t>
      </w:r>
      <w:r w:rsidRPr="00C92FB4">
        <w:rPr>
          <w:rFonts w:eastAsia="Times New Roman" w:cs="Arial"/>
          <w:szCs w:val="24"/>
          <w:lang w:eastAsia="hr-HR"/>
        </w:rPr>
        <w:t>IDAY HEAVEN d.o.o., Farini, Farini 31</w:t>
      </w:r>
      <w:r w:rsidRPr="00C92FB4" w:rsidR="007909A9">
        <w:rPr>
          <w:rFonts w:eastAsia="Times New Roman" w:cs="Arial"/>
          <w:szCs w:val="24"/>
          <w:lang w:eastAsia="hr-HR"/>
        </w:rPr>
        <w:t>,</w:t>
      </w:r>
      <w:r w:rsidRPr="00C92FB4">
        <w:rPr>
          <w:rFonts w:eastAsia="Times New Roman" w:cs="Arial"/>
          <w:szCs w:val="24"/>
          <w:lang w:eastAsia="hr-HR"/>
        </w:rPr>
        <w:t xml:space="preserve"> OIB: 43040445595, </w:t>
      </w:r>
      <w:r w:rsidRPr="00C92FB4" w:rsidR="007909A9">
        <w:rPr>
          <w:rFonts w:eastAsia="Times New Roman" w:cs="Arial"/>
          <w:szCs w:val="24"/>
          <w:lang w:eastAsia="hr-HR"/>
        </w:rPr>
        <w:t xml:space="preserve">prijavio je tražbinu u iznosu od </w:t>
      </w:r>
      <w:r w:rsidRPr="00C92FB4">
        <w:rPr>
          <w:rFonts w:eastAsia="Times New Roman" w:cs="Arial"/>
          <w:szCs w:val="24"/>
          <w:lang w:eastAsia="hr-HR"/>
        </w:rPr>
        <w:t xml:space="preserve">92.177,70 </w:t>
      </w:r>
      <w:r w:rsidRPr="00C92FB4" w:rsidR="007909A9">
        <w:rPr>
          <w:rFonts w:eastAsia="Times New Roman" w:cs="Arial"/>
          <w:szCs w:val="24"/>
          <w:lang w:eastAsia="hr-HR"/>
        </w:rPr>
        <w:t>eura</w:t>
      </w:r>
      <w:r w:rsidRPr="00C92FB4">
        <w:rPr>
          <w:rFonts w:eastAsia="Times New Roman" w:cs="Arial"/>
          <w:szCs w:val="24"/>
          <w:lang w:eastAsia="hr-HR"/>
        </w:rPr>
        <w:t>, s osnova ugovora o izvođenju radova, nalaza i mišljenja građevinskog vještaka, ponude za dovršetak radova</w:t>
      </w:r>
      <w:r w:rsidRPr="00C92FB4" w:rsidR="007909A9">
        <w:rPr>
          <w:rFonts w:eastAsia="Times New Roman" w:cs="Arial"/>
          <w:szCs w:val="24"/>
          <w:lang w:eastAsia="hr-HR"/>
        </w:rPr>
        <w:t>.</w:t>
      </w:r>
    </w:p>
    <w:p w:rsidRPr="00C92FB4"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92FB4"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92FB4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C92FB4"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92FB4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92FB4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="00215893">
        <w:rPr>
          <w:rFonts w:eastAsia="Times New Roman" w:cs="Arial"/>
          <w:szCs w:val="24"/>
          <w:lang w:eastAsia="hr-HR"/>
        </w:rPr>
        <w:t>HO</w:t>
      </w:r>
      <w:r w:rsidRPr="00C92FB4" w:rsidR="00C92FB4">
        <w:rPr>
          <w:rFonts w:eastAsia="Times New Roman" w:cs="Arial"/>
          <w:szCs w:val="24"/>
          <w:lang w:eastAsia="hr-HR"/>
        </w:rPr>
        <w:t>LIDAY HEAVEN d.o.o., Farini, Farini 31, OIB: 43040445595</w:t>
      </w:r>
      <w:r w:rsidRPr="00C92FB4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C92FB4" w:rsidR="00C92FB4">
        <w:rPr>
          <w:rFonts w:eastAsia="Times New Roman" w:cs="Arial"/>
          <w:szCs w:val="24"/>
          <w:lang w:eastAsia="hr-HR"/>
        </w:rPr>
        <w:t xml:space="preserve">92.177,70 </w:t>
      </w:r>
      <w:r w:rsidRPr="00C92FB4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2C0551" w:rsidP="007909A9" w:rsidRDefault="002C055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92FB4" w:rsidR="002C0551" w:rsidP="002C0551" w:rsidRDefault="002C055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C92FB4">
        <w:rPr>
          <w:rFonts w:eastAsia="Times New Roman" w:cs="Arial"/>
          <w:szCs w:val="24"/>
          <w:lang w:eastAsia="hr-HR"/>
        </w:rPr>
        <w:t xml:space="preserve">. </w:t>
      </w:r>
      <w:r w:rsidR="00215893">
        <w:rPr>
          <w:rFonts w:eastAsia="Times New Roman" w:cs="Arial"/>
          <w:szCs w:val="24"/>
          <w:lang w:eastAsia="hr-HR"/>
        </w:rPr>
        <w:t>FERIENHAUS MILANEZ</w:t>
      </w:r>
      <w:r w:rsidRPr="002C0551">
        <w:rPr>
          <w:rFonts w:eastAsia="Times New Roman" w:cs="Arial"/>
          <w:szCs w:val="24"/>
          <w:lang w:eastAsia="hr-HR"/>
        </w:rPr>
        <w:t>I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2C0551">
        <w:rPr>
          <w:rFonts w:eastAsia="Times New Roman" w:cs="Arial"/>
          <w:szCs w:val="24"/>
          <w:lang w:eastAsia="hr-HR"/>
        </w:rPr>
        <w:t>Farini,</w:t>
      </w:r>
      <w:r>
        <w:rPr>
          <w:rFonts w:eastAsia="Times New Roman" w:cs="Arial"/>
          <w:szCs w:val="24"/>
          <w:lang w:eastAsia="hr-HR"/>
        </w:rPr>
        <w:t xml:space="preserve"> </w:t>
      </w:r>
      <w:r w:rsidRPr="002C0551">
        <w:rPr>
          <w:rFonts w:eastAsia="Times New Roman" w:cs="Arial"/>
          <w:szCs w:val="24"/>
          <w:lang w:eastAsia="hr-HR"/>
        </w:rPr>
        <w:t>Farini 33</w:t>
      </w:r>
      <w:r w:rsidRPr="00C92FB4">
        <w:rPr>
          <w:rFonts w:eastAsia="Times New Roman" w:cs="Arial"/>
          <w:szCs w:val="24"/>
          <w:lang w:eastAsia="hr-HR"/>
        </w:rPr>
        <w:t xml:space="preserve">, </w:t>
      </w:r>
      <w:r>
        <w:rPr>
          <w:rFonts w:eastAsia="Times New Roman" w:cs="Arial"/>
          <w:szCs w:val="24"/>
          <w:lang w:eastAsia="hr-HR"/>
        </w:rPr>
        <w:t xml:space="preserve">OIB: </w:t>
      </w:r>
      <w:r w:rsidRPr="002C0551">
        <w:rPr>
          <w:rFonts w:eastAsia="Times New Roman" w:cs="Arial"/>
          <w:szCs w:val="24"/>
          <w:lang w:eastAsia="hr-HR"/>
        </w:rPr>
        <w:t>26330303648</w:t>
      </w:r>
      <w:r>
        <w:rPr>
          <w:rFonts w:eastAsia="Times New Roman" w:cs="Arial"/>
          <w:szCs w:val="24"/>
          <w:lang w:eastAsia="hr-HR"/>
        </w:rPr>
        <w:t xml:space="preserve">, </w:t>
      </w:r>
      <w:r w:rsidRPr="00C92FB4">
        <w:rPr>
          <w:rFonts w:eastAsia="Times New Roman" w:cs="Arial"/>
          <w:szCs w:val="24"/>
          <w:lang w:eastAsia="hr-HR"/>
        </w:rPr>
        <w:t xml:space="preserve">prijavio je tražbinu u iznosu od </w:t>
      </w:r>
      <w:r w:rsidRPr="002C0551">
        <w:rPr>
          <w:rFonts w:eastAsia="Times New Roman" w:cs="Arial"/>
          <w:szCs w:val="24"/>
          <w:lang w:eastAsia="hr-HR"/>
        </w:rPr>
        <w:t>90.171,00</w:t>
      </w:r>
      <w:r>
        <w:rPr>
          <w:rFonts w:eastAsia="Times New Roman" w:cs="Arial"/>
          <w:szCs w:val="24"/>
          <w:lang w:eastAsia="hr-HR"/>
        </w:rPr>
        <w:t xml:space="preserve"> </w:t>
      </w:r>
      <w:r w:rsidRPr="00C92FB4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u</w:t>
      </w:r>
      <w:r w:rsidRPr="002C0551">
        <w:rPr>
          <w:rFonts w:eastAsia="Times New Roman" w:cs="Arial"/>
          <w:szCs w:val="24"/>
          <w:lang w:eastAsia="hr-HR"/>
        </w:rPr>
        <w:t>govor</w:t>
      </w:r>
      <w:r>
        <w:rPr>
          <w:rFonts w:eastAsia="Times New Roman" w:cs="Arial"/>
          <w:szCs w:val="24"/>
          <w:lang w:eastAsia="hr-HR"/>
        </w:rPr>
        <w:t>a</w:t>
      </w:r>
      <w:r w:rsidRPr="002C0551">
        <w:rPr>
          <w:rFonts w:eastAsia="Times New Roman" w:cs="Arial"/>
          <w:szCs w:val="24"/>
          <w:lang w:eastAsia="hr-HR"/>
        </w:rPr>
        <w:t xml:space="preserve"> o izvođenju radova, nalaz</w:t>
      </w:r>
      <w:r>
        <w:rPr>
          <w:rFonts w:eastAsia="Times New Roman" w:cs="Arial"/>
          <w:szCs w:val="24"/>
          <w:lang w:eastAsia="hr-HR"/>
        </w:rPr>
        <w:t>a i mišljenja</w:t>
      </w:r>
      <w:r w:rsidRPr="002C0551">
        <w:rPr>
          <w:rFonts w:eastAsia="Times New Roman" w:cs="Arial"/>
          <w:szCs w:val="24"/>
          <w:lang w:eastAsia="hr-HR"/>
        </w:rPr>
        <w:t xml:space="preserve"> građevinskog vještaka, ponude za dovršetak radova</w:t>
      </w:r>
      <w:r>
        <w:rPr>
          <w:rFonts w:eastAsia="Times New Roman" w:cs="Arial"/>
          <w:szCs w:val="24"/>
          <w:lang w:eastAsia="hr-HR"/>
        </w:rPr>
        <w:t>, u</w:t>
      </w:r>
      <w:r w:rsidRPr="002C0551">
        <w:rPr>
          <w:rFonts w:eastAsia="Times New Roman" w:cs="Arial"/>
          <w:szCs w:val="24"/>
          <w:lang w:eastAsia="hr-HR"/>
        </w:rPr>
        <w:t>govor</w:t>
      </w:r>
      <w:r>
        <w:rPr>
          <w:rFonts w:eastAsia="Times New Roman" w:cs="Arial"/>
          <w:szCs w:val="24"/>
          <w:lang w:eastAsia="hr-HR"/>
        </w:rPr>
        <w:t>a</w:t>
      </w:r>
      <w:r w:rsidRPr="002C0551">
        <w:rPr>
          <w:rFonts w:eastAsia="Times New Roman" w:cs="Arial"/>
          <w:szCs w:val="24"/>
          <w:lang w:eastAsia="hr-HR"/>
        </w:rPr>
        <w:t xml:space="preserve"> sklopljen</w:t>
      </w:r>
      <w:r>
        <w:rPr>
          <w:rFonts w:eastAsia="Times New Roman" w:cs="Arial"/>
          <w:szCs w:val="24"/>
          <w:lang w:eastAsia="hr-HR"/>
        </w:rPr>
        <w:t>og</w:t>
      </w:r>
      <w:r w:rsidRPr="002C0551">
        <w:rPr>
          <w:rFonts w:eastAsia="Times New Roman" w:cs="Arial"/>
          <w:szCs w:val="24"/>
          <w:lang w:eastAsia="hr-HR"/>
        </w:rPr>
        <w:t xml:space="preserve"> sa izvođačem VORTEX CONSTRUCTION d.o.o. Zagreb,</w:t>
      </w:r>
      <w:r>
        <w:rPr>
          <w:rFonts w:eastAsia="Times New Roman" w:cs="Arial"/>
          <w:szCs w:val="24"/>
          <w:lang w:eastAsia="hr-HR"/>
        </w:rPr>
        <w:t xml:space="preserve"> </w:t>
      </w:r>
      <w:r w:rsidRPr="002C0551">
        <w:rPr>
          <w:rFonts w:eastAsia="Times New Roman" w:cs="Arial"/>
          <w:szCs w:val="24"/>
          <w:lang w:eastAsia="hr-HR"/>
        </w:rPr>
        <w:t>za dovršetak radova</w:t>
      </w:r>
      <w:r w:rsidRPr="00C92FB4">
        <w:rPr>
          <w:rFonts w:eastAsia="Times New Roman" w:cs="Arial"/>
          <w:szCs w:val="24"/>
          <w:lang w:eastAsia="hr-HR"/>
        </w:rPr>
        <w:t>.</w:t>
      </w:r>
    </w:p>
    <w:p w:rsidRPr="00C92FB4" w:rsidR="002C0551" w:rsidP="002C0551" w:rsidRDefault="002C055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92FB4" w:rsidR="002C0551" w:rsidP="002C0551" w:rsidRDefault="002C055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92FB4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C92FB4" w:rsidR="002C0551" w:rsidP="002C0551" w:rsidRDefault="002C055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92FB4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2C0551" w:rsidP="002C0551" w:rsidRDefault="002C055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92FB4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="00215893">
        <w:rPr>
          <w:rFonts w:eastAsia="Times New Roman" w:cs="Arial"/>
          <w:szCs w:val="24"/>
          <w:lang w:eastAsia="hr-HR"/>
        </w:rPr>
        <w:t>FERIENHAUS MILANE</w:t>
      </w:r>
      <w:r w:rsidRPr="002C0551" w:rsidR="006C4322">
        <w:rPr>
          <w:rFonts w:eastAsia="Times New Roman" w:cs="Arial"/>
          <w:szCs w:val="24"/>
          <w:lang w:eastAsia="hr-HR"/>
        </w:rPr>
        <w:t>ZI d.o.o.</w:t>
      </w:r>
      <w:r w:rsidR="006C4322">
        <w:rPr>
          <w:rFonts w:eastAsia="Times New Roman" w:cs="Arial"/>
          <w:szCs w:val="24"/>
          <w:lang w:eastAsia="hr-HR"/>
        </w:rPr>
        <w:t xml:space="preserve">, </w:t>
      </w:r>
      <w:r w:rsidRPr="002C0551" w:rsidR="006C4322">
        <w:rPr>
          <w:rFonts w:eastAsia="Times New Roman" w:cs="Arial"/>
          <w:szCs w:val="24"/>
          <w:lang w:eastAsia="hr-HR"/>
        </w:rPr>
        <w:t>Farini,</w:t>
      </w:r>
      <w:r w:rsidR="006C4322">
        <w:rPr>
          <w:rFonts w:eastAsia="Times New Roman" w:cs="Arial"/>
          <w:szCs w:val="24"/>
          <w:lang w:eastAsia="hr-HR"/>
        </w:rPr>
        <w:t xml:space="preserve"> </w:t>
      </w:r>
      <w:r w:rsidRPr="002C0551" w:rsidR="006C4322">
        <w:rPr>
          <w:rFonts w:eastAsia="Times New Roman" w:cs="Arial"/>
          <w:szCs w:val="24"/>
          <w:lang w:eastAsia="hr-HR"/>
        </w:rPr>
        <w:t>Farini 33</w:t>
      </w:r>
      <w:r w:rsidRPr="00C92FB4" w:rsidR="006C4322">
        <w:rPr>
          <w:rFonts w:eastAsia="Times New Roman" w:cs="Arial"/>
          <w:szCs w:val="24"/>
          <w:lang w:eastAsia="hr-HR"/>
        </w:rPr>
        <w:t xml:space="preserve">, </w:t>
      </w:r>
      <w:r w:rsidR="006C4322">
        <w:rPr>
          <w:rFonts w:eastAsia="Times New Roman" w:cs="Arial"/>
          <w:szCs w:val="24"/>
          <w:lang w:eastAsia="hr-HR"/>
        </w:rPr>
        <w:t xml:space="preserve">OIB: </w:t>
      </w:r>
      <w:r w:rsidRPr="002C0551" w:rsidR="006C4322">
        <w:rPr>
          <w:rFonts w:eastAsia="Times New Roman" w:cs="Arial"/>
          <w:szCs w:val="24"/>
          <w:lang w:eastAsia="hr-HR"/>
        </w:rPr>
        <w:t>26330303648</w:t>
      </w:r>
      <w:r w:rsidRPr="00C92FB4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2C0551" w:rsidR="006C4322">
        <w:rPr>
          <w:rFonts w:eastAsia="Times New Roman" w:cs="Arial"/>
          <w:szCs w:val="24"/>
          <w:lang w:eastAsia="hr-HR"/>
        </w:rPr>
        <w:t>90.171,00</w:t>
      </w:r>
      <w:r w:rsidR="006C4322">
        <w:rPr>
          <w:rFonts w:eastAsia="Times New Roman" w:cs="Arial"/>
          <w:szCs w:val="24"/>
          <w:lang w:eastAsia="hr-HR"/>
        </w:rPr>
        <w:t xml:space="preserve"> </w:t>
      </w:r>
      <w:r w:rsidRPr="00C92FB4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9B7FAE" w:rsidP="002C0551" w:rsidRDefault="009B7FA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92FB4" w:rsidR="009B7FAE" w:rsidP="009B7FAE" w:rsidRDefault="009B7FA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</w:t>
      </w:r>
      <w:r w:rsidRPr="00C92FB4">
        <w:rPr>
          <w:rFonts w:eastAsia="Times New Roman" w:cs="Arial"/>
          <w:szCs w:val="24"/>
          <w:lang w:eastAsia="hr-HR"/>
        </w:rPr>
        <w:t xml:space="preserve">. </w:t>
      </w:r>
      <w:r w:rsidRPr="009B7FAE">
        <w:rPr>
          <w:rFonts w:eastAsia="Times New Roman" w:cs="Arial"/>
          <w:szCs w:val="24"/>
          <w:lang w:eastAsia="hr-HR"/>
        </w:rPr>
        <w:t>FERIENVILLA J.HUBER&amp;T.ORLET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9B7FAE">
        <w:rPr>
          <w:rFonts w:eastAsia="Times New Roman" w:cs="Arial"/>
          <w:szCs w:val="24"/>
          <w:lang w:eastAsia="hr-HR"/>
        </w:rPr>
        <w:t>Farini,</w:t>
      </w:r>
      <w:r>
        <w:rPr>
          <w:rFonts w:eastAsia="Times New Roman" w:cs="Arial"/>
          <w:szCs w:val="24"/>
          <w:lang w:eastAsia="hr-HR"/>
        </w:rPr>
        <w:t xml:space="preserve"> </w:t>
      </w:r>
      <w:r w:rsidRPr="009B7FAE">
        <w:rPr>
          <w:rFonts w:eastAsia="Times New Roman" w:cs="Arial"/>
          <w:szCs w:val="24"/>
          <w:lang w:eastAsia="hr-HR"/>
        </w:rPr>
        <w:t>Farini 32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9B7FAE">
        <w:rPr>
          <w:rFonts w:eastAsia="Times New Roman" w:cs="Arial"/>
          <w:szCs w:val="24"/>
          <w:lang w:eastAsia="hr-HR"/>
        </w:rPr>
        <w:t>59275960829</w:t>
      </w:r>
      <w:r>
        <w:rPr>
          <w:rFonts w:eastAsia="Times New Roman" w:cs="Arial"/>
          <w:szCs w:val="24"/>
          <w:lang w:eastAsia="hr-HR"/>
        </w:rPr>
        <w:t xml:space="preserve">, </w:t>
      </w:r>
      <w:r w:rsidRPr="00C92FB4">
        <w:rPr>
          <w:rFonts w:eastAsia="Times New Roman" w:cs="Arial"/>
          <w:szCs w:val="24"/>
          <w:lang w:eastAsia="hr-HR"/>
        </w:rPr>
        <w:t xml:space="preserve">prijavio je tražbinu u iznosu od </w:t>
      </w:r>
      <w:r w:rsidRPr="009B7FAE">
        <w:rPr>
          <w:rFonts w:eastAsia="Times New Roman" w:cs="Arial"/>
          <w:szCs w:val="24"/>
          <w:lang w:eastAsia="hr-HR"/>
        </w:rPr>
        <w:t>95.525,06</w:t>
      </w:r>
      <w:r>
        <w:rPr>
          <w:rFonts w:eastAsia="Times New Roman" w:cs="Arial"/>
          <w:szCs w:val="24"/>
          <w:lang w:eastAsia="hr-HR"/>
        </w:rPr>
        <w:t xml:space="preserve"> </w:t>
      </w:r>
      <w:r w:rsidRPr="00C92FB4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u</w:t>
      </w:r>
      <w:r w:rsidRPr="009B7FAE">
        <w:rPr>
          <w:rFonts w:eastAsia="Times New Roman" w:cs="Arial"/>
          <w:szCs w:val="24"/>
          <w:lang w:eastAsia="hr-HR"/>
        </w:rPr>
        <w:t>govor</w:t>
      </w:r>
      <w:r>
        <w:rPr>
          <w:rFonts w:eastAsia="Times New Roman" w:cs="Arial"/>
          <w:szCs w:val="24"/>
          <w:lang w:eastAsia="hr-HR"/>
        </w:rPr>
        <w:t>a</w:t>
      </w:r>
      <w:r w:rsidRPr="009B7FAE">
        <w:rPr>
          <w:rFonts w:eastAsia="Times New Roman" w:cs="Arial"/>
          <w:szCs w:val="24"/>
          <w:lang w:eastAsia="hr-HR"/>
        </w:rPr>
        <w:t xml:space="preserve"> o izvođenju radova, nalaz</w:t>
      </w:r>
      <w:r>
        <w:rPr>
          <w:rFonts w:eastAsia="Times New Roman" w:cs="Arial"/>
          <w:szCs w:val="24"/>
          <w:lang w:eastAsia="hr-HR"/>
        </w:rPr>
        <w:t>a</w:t>
      </w:r>
      <w:r w:rsidRPr="009B7FAE">
        <w:rPr>
          <w:rFonts w:eastAsia="Times New Roman" w:cs="Arial"/>
          <w:szCs w:val="24"/>
          <w:lang w:eastAsia="hr-HR"/>
        </w:rPr>
        <w:t xml:space="preserve"> i mišljenje građevinskog vještaka, ponude za dovršetak radova</w:t>
      </w:r>
      <w:r w:rsidRPr="00C92FB4">
        <w:rPr>
          <w:rFonts w:eastAsia="Times New Roman" w:cs="Arial"/>
          <w:szCs w:val="24"/>
          <w:lang w:eastAsia="hr-HR"/>
        </w:rPr>
        <w:t>.</w:t>
      </w:r>
    </w:p>
    <w:p w:rsidRPr="00C92FB4" w:rsidR="009B7FAE" w:rsidP="009B7FAE" w:rsidRDefault="009B7FA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92FB4" w:rsidR="009B7FAE" w:rsidP="009B7FAE" w:rsidRDefault="009B7FA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92FB4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C92FB4" w:rsidR="009B7FAE" w:rsidP="009B7FAE" w:rsidRDefault="009B7FA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92FB4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9B7FAE" w:rsidP="009B7FAE" w:rsidRDefault="009B7FA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92FB4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9B7FAE">
        <w:rPr>
          <w:rFonts w:eastAsia="Times New Roman" w:cs="Arial"/>
          <w:szCs w:val="24"/>
          <w:lang w:eastAsia="hr-HR"/>
        </w:rPr>
        <w:t>FERIENVILLA J.HUBER&amp;T.ORLET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9B7FAE">
        <w:rPr>
          <w:rFonts w:eastAsia="Times New Roman" w:cs="Arial"/>
          <w:szCs w:val="24"/>
          <w:lang w:eastAsia="hr-HR"/>
        </w:rPr>
        <w:t>Farini,</w:t>
      </w:r>
      <w:r>
        <w:rPr>
          <w:rFonts w:eastAsia="Times New Roman" w:cs="Arial"/>
          <w:szCs w:val="24"/>
          <w:lang w:eastAsia="hr-HR"/>
        </w:rPr>
        <w:t xml:space="preserve"> </w:t>
      </w:r>
      <w:r w:rsidRPr="009B7FAE">
        <w:rPr>
          <w:rFonts w:eastAsia="Times New Roman" w:cs="Arial"/>
          <w:szCs w:val="24"/>
          <w:lang w:eastAsia="hr-HR"/>
        </w:rPr>
        <w:t>Farini 32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9B7FAE">
        <w:rPr>
          <w:rFonts w:eastAsia="Times New Roman" w:cs="Arial"/>
          <w:szCs w:val="24"/>
          <w:lang w:eastAsia="hr-HR"/>
        </w:rPr>
        <w:t>59275960829</w:t>
      </w:r>
      <w:r w:rsidRPr="00C92FB4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9B7FAE">
        <w:rPr>
          <w:rFonts w:eastAsia="Times New Roman" w:cs="Arial"/>
          <w:szCs w:val="24"/>
          <w:lang w:eastAsia="hr-HR"/>
        </w:rPr>
        <w:t>95.525,06</w:t>
      </w:r>
      <w:r>
        <w:rPr>
          <w:rFonts w:eastAsia="Times New Roman" w:cs="Arial"/>
          <w:szCs w:val="24"/>
          <w:lang w:eastAsia="hr-HR"/>
        </w:rPr>
        <w:t xml:space="preserve"> </w:t>
      </w:r>
      <w:r w:rsidRPr="00C92FB4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516567" w:rsidP="009B7FAE" w:rsidRDefault="005165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92FB4" w:rsidR="00516567" w:rsidP="00B219C4" w:rsidRDefault="005165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5</w:t>
      </w:r>
      <w:r w:rsidRPr="00C92FB4">
        <w:rPr>
          <w:rFonts w:eastAsia="Times New Roman" w:cs="Arial"/>
          <w:szCs w:val="24"/>
          <w:lang w:eastAsia="hr-HR"/>
        </w:rPr>
        <w:t xml:space="preserve">. </w:t>
      </w:r>
      <w:r w:rsidRPr="00B219C4" w:rsidR="00B219C4">
        <w:rPr>
          <w:rFonts w:eastAsia="Times New Roman" w:cs="Arial"/>
          <w:szCs w:val="24"/>
          <w:lang w:eastAsia="hr-HR"/>
        </w:rPr>
        <w:t>FERIENDOMIZIL SMEĐA d.o.o.</w:t>
      </w:r>
      <w:r w:rsidR="00B219C4">
        <w:rPr>
          <w:rFonts w:eastAsia="Times New Roman" w:cs="Arial"/>
          <w:szCs w:val="24"/>
          <w:lang w:eastAsia="hr-HR"/>
        </w:rPr>
        <w:t xml:space="preserve">, </w:t>
      </w:r>
      <w:r w:rsidRPr="00B219C4" w:rsidR="00B219C4">
        <w:rPr>
          <w:rFonts w:eastAsia="Times New Roman" w:cs="Arial"/>
          <w:szCs w:val="24"/>
          <w:lang w:eastAsia="hr-HR"/>
        </w:rPr>
        <w:t>Milanezi,</w:t>
      </w:r>
      <w:r w:rsidR="00B219C4">
        <w:rPr>
          <w:rFonts w:eastAsia="Times New Roman" w:cs="Arial"/>
          <w:szCs w:val="24"/>
          <w:lang w:eastAsia="hr-HR"/>
        </w:rPr>
        <w:t xml:space="preserve"> </w:t>
      </w:r>
      <w:r w:rsidRPr="00B219C4" w:rsidR="00B219C4">
        <w:rPr>
          <w:rFonts w:eastAsia="Times New Roman" w:cs="Arial"/>
          <w:szCs w:val="24"/>
          <w:lang w:eastAsia="hr-HR"/>
        </w:rPr>
        <w:t>Milanezi 1E</w:t>
      </w:r>
      <w:r>
        <w:rPr>
          <w:rFonts w:eastAsia="Times New Roman" w:cs="Arial"/>
          <w:szCs w:val="24"/>
          <w:lang w:eastAsia="hr-HR"/>
        </w:rPr>
        <w:t>,</w:t>
      </w:r>
      <w:r w:rsidR="00B219C4">
        <w:rPr>
          <w:rFonts w:eastAsia="Times New Roman" w:cs="Arial"/>
          <w:szCs w:val="24"/>
          <w:lang w:eastAsia="hr-HR"/>
        </w:rPr>
        <w:t xml:space="preserve"> OIB: </w:t>
      </w:r>
      <w:r w:rsidRPr="00B219C4" w:rsidR="00B219C4">
        <w:rPr>
          <w:rFonts w:eastAsia="Times New Roman" w:cs="Arial"/>
          <w:szCs w:val="24"/>
          <w:lang w:eastAsia="hr-HR"/>
        </w:rPr>
        <w:t>06889737545</w:t>
      </w:r>
      <w:r w:rsidR="00B219C4">
        <w:rPr>
          <w:rFonts w:eastAsia="Times New Roman" w:cs="Arial"/>
          <w:szCs w:val="24"/>
          <w:lang w:eastAsia="hr-HR"/>
        </w:rPr>
        <w:t>,</w:t>
      </w:r>
      <w:r>
        <w:rPr>
          <w:rFonts w:eastAsia="Times New Roman" w:cs="Arial"/>
          <w:szCs w:val="24"/>
          <w:lang w:eastAsia="hr-HR"/>
        </w:rPr>
        <w:t xml:space="preserve"> </w:t>
      </w:r>
      <w:r w:rsidRPr="00C92FB4">
        <w:rPr>
          <w:rFonts w:eastAsia="Times New Roman" w:cs="Arial"/>
          <w:szCs w:val="24"/>
          <w:lang w:eastAsia="hr-HR"/>
        </w:rPr>
        <w:t xml:space="preserve">prijavio je tražbinu u iznosu od </w:t>
      </w:r>
      <w:r w:rsidRPr="00B219C4" w:rsidR="00B219C4">
        <w:rPr>
          <w:rFonts w:eastAsia="Times New Roman" w:cs="Arial"/>
          <w:szCs w:val="24"/>
          <w:lang w:eastAsia="hr-HR"/>
        </w:rPr>
        <w:t>60.100,77</w:t>
      </w:r>
      <w:r w:rsidR="00B219C4">
        <w:rPr>
          <w:rFonts w:eastAsia="Times New Roman" w:cs="Arial"/>
          <w:szCs w:val="24"/>
          <w:lang w:eastAsia="hr-HR"/>
        </w:rPr>
        <w:t xml:space="preserve"> </w:t>
      </w:r>
      <w:r w:rsidRPr="00C92FB4">
        <w:rPr>
          <w:rFonts w:eastAsia="Times New Roman" w:cs="Arial"/>
          <w:szCs w:val="24"/>
          <w:lang w:eastAsia="hr-HR"/>
        </w:rPr>
        <w:t xml:space="preserve">eura, s osnova </w:t>
      </w:r>
      <w:r w:rsidR="00B219C4">
        <w:rPr>
          <w:rFonts w:eastAsia="Times New Roman" w:cs="Arial"/>
          <w:szCs w:val="24"/>
          <w:lang w:eastAsia="hr-HR"/>
        </w:rPr>
        <w:t>u</w:t>
      </w:r>
      <w:r w:rsidRPr="00B219C4" w:rsidR="00B219C4">
        <w:rPr>
          <w:rFonts w:eastAsia="Times New Roman" w:cs="Arial"/>
          <w:szCs w:val="24"/>
          <w:lang w:eastAsia="hr-HR"/>
        </w:rPr>
        <w:t>govor</w:t>
      </w:r>
      <w:r w:rsidR="00B219C4">
        <w:rPr>
          <w:rFonts w:eastAsia="Times New Roman" w:cs="Arial"/>
          <w:szCs w:val="24"/>
          <w:lang w:eastAsia="hr-HR"/>
        </w:rPr>
        <w:t>a</w:t>
      </w:r>
      <w:r w:rsidRPr="00B219C4" w:rsidR="00B219C4">
        <w:rPr>
          <w:rFonts w:eastAsia="Times New Roman" w:cs="Arial"/>
          <w:szCs w:val="24"/>
          <w:lang w:eastAsia="hr-HR"/>
        </w:rPr>
        <w:t xml:space="preserve"> o izvođenju radova, nalaz</w:t>
      </w:r>
      <w:r w:rsidR="00B219C4">
        <w:rPr>
          <w:rFonts w:eastAsia="Times New Roman" w:cs="Arial"/>
          <w:szCs w:val="24"/>
          <w:lang w:eastAsia="hr-HR"/>
        </w:rPr>
        <w:t>a i mišljenja</w:t>
      </w:r>
      <w:r w:rsidRPr="00B219C4" w:rsidR="00B219C4">
        <w:rPr>
          <w:rFonts w:eastAsia="Times New Roman" w:cs="Arial"/>
          <w:szCs w:val="24"/>
          <w:lang w:eastAsia="hr-HR"/>
        </w:rPr>
        <w:t xml:space="preserve"> građevinskog vještaka, po</w:t>
      </w:r>
      <w:r w:rsidR="00B219C4">
        <w:rPr>
          <w:rFonts w:eastAsia="Times New Roman" w:cs="Arial"/>
          <w:szCs w:val="24"/>
          <w:lang w:eastAsia="hr-HR"/>
        </w:rPr>
        <w:t>nude za dovršetak radova, računa</w:t>
      </w:r>
      <w:r w:rsidRPr="00B219C4" w:rsidR="00B219C4">
        <w:rPr>
          <w:rFonts w:eastAsia="Times New Roman" w:cs="Arial"/>
          <w:szCs w:val="24"/>
          <w:lang w:eastAsia="hr-HR"/>
        </w:rPr>
        <w:t xml:space="preserve"> za kupljenu robu.</w:t>
      </w:r>
    </w:p>
    <w:p w:rsidRPr="00C92FB4" w:rsidR="00516567" w:rsidP="00516567" w:rsidRDefault="005165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92FB4" w:rsidR="00516567" w:rsidP="00516567" w:rsidRDefault="005165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92FB4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C92FB4" w:rsidR="00516567" w:rsidP="00516567" w:rsidRDefault="005165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92FB4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7909A9" w:rsidP="00352F91" w:rsidRDefault="005165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92FB4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B219C4" w:rsidR="00B219C4">
        <w:rPr>
          <w:rFonts w:eastAsia="Times New Roman" w:cs="Arial"/>
          <w:szCs w:val="24"/>
          <w:lang w:eastAsia="hr-HR"/>
        </w:rPr>
        <w:t>FERIENDOMIZIL SMEĐA d.o.o.</w:t>
      </w:r>
      <w:r w:rsidR="00B219C4">
        <w:rPr>
          <w:rFonts w:eastAsia="Times New Roman" w:cs="Arial"/>
          <w:szCs w:val="24"/>
          <w:lang w:eastAsia="hr-HR"/>
        </w:rPr>
        <w:t xml:space="preserve">, </w:t>
      </w:r>
      <w:r w:rsidRPr="00B219C4" w:rsidR="00B219C4">
        <w:rPr>
          <w:rFonts w:eastAsia="Times New Roman" w:cs="Arial"/>
          <w:szCs w:val="24"/>
          <w:lang w:eastAsia="hr-HR"/>
        </w:rPr>
        <w:t>Milanezi,</w:t>
      </w:r>
      <w:r w:rsidR="00B219C4">
        <w:rPr>
          <w:rFonts w:eastAsia="Times New Roman" w:cs="Arial"/>
          <w:szCs w:val="24"/>
          <w:lang w:eastAsia="hr-HR"/>
        </w:rPr>
        <w:t xml:space="preserve"> </w:t>
      </w:r>
      <w:r w:rsidRPr="00B219C4" w:rsidR="00B219C4">
        <w:rPr>
          <w:rFonts w:eastAsia="Times New Roman" w:cs="Arial"/>
          <w:szCs w:val="24"/>
          <w:lang w:eastAsia="hr-HR"/>
        </w:rPr>
        <w:t>Milanezi 1E</w:t>
      </w:r>
      <w:r w:rsidR="00B219C4">
        <w:rPr>
          <w:rFonts w:eastAsia="Times New Roman" w:cs="Arial"/>
          <w:szCs w:val="24"/>
          <w:lang w:eastAsia="hr-HR"/>
        </w:rPr>
        <w:t xml:space="preserve">, OIB: </w:t>
      </w:r>
      <w:r w:rsidRPr="00B219C4" w:rsidR="00B219C4">
        <w:rPr>
          <w:rFonts w:eastAsia="Times New Roman" w:cs="Arial"/>
          <w:szCs w:val="24"/>
          <w:lang w:eastAsia="hr-HR"/>
        </w:rPr>
        <w:t>06889737545</w:t>
      </w:r>
      <w:r w:rsidRPr="00C92FB4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B219C4" w:rsidR="00B219C4">
        <w:rPr>
          <w:rFonts w:eastAsia="Times New Roman" w:cs="Arial"/>
          <w:szCs w:val="24"/>
          <w:lang w:eastAsia="hr-HR"/>
        </w:rPr>
        <w:t>60.100,77</w:t>
      </w:r>
      <w:r w:rsidR="00B219C4">
        <w:rPr>
          <w:rFonts w:eastAsia="Times New Roman" w:cs="Arial"/>
          <w:szCs w:val="24"/>
          <w:lang w:eastAsia="hr-HR"/>
        </w:rPr>
        <w:t xml:space="preserve"> </w:t>
      </w:r>
      <w:r w:rsidRPr="00C92FB4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352F91" w:rsidR="00352F91" w:rsidP="00352F91" w:rsidRDefault="00352F9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 xml:space="preserve">Sutkinja donosi </w:t>
      </w:r>
    </w:p>
    <w:p w:rsidRPr="007909A9" w:rsidR="007909A9" w:rsidP="007909A9" w:rsidRDefault="007909A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r j e š e nj e</w:t>
      </w:r>
    </w:p>
    <w:p w:rsidRPr="007909A9" w:rsidR="007909A9" w:rsidP="007909A9" w:rsidRDefault="007909A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7909A9" w:rsidR="007909A9" w:rsidP="007909A9" w:rsidRDefault="007909A9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0168A" w:rsidR="007909A9" w:rsidP="007909A9" w:rsidRDefault="007909A9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F0168A">
        <w:rPr>
          <w:rFonts w:eastAsia="Times New Roman" w:cs="Arial"/>
          <w:szCs w:val="24"/>
          <w:lang w:eastAsia="hr-HR"/>
        </w:rPr>
        <w:t>u 12:45 sati.</w:t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 xml:space="preserve">Otvara se </w:t>
      </w:r>
    </w:p>
    <w:p w:rsidRPr="007909A9" w:rsidR="007909A9" w:rsidP="007909A9" w:rsidRDefault="007909A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909A9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Pr="007909A9" w:rsidR="007909A9" w:rsidP="007909A9" w:rsidRDefault="007909A9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="007909A9" w:rsidP="007909A9" w:rsidRDefault="00F0168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 xml:space="preserve">Stečajnu masu čini nekretnina koja nije opterećena razlučnim pravima. Druge imovine nema. Pribavljeno je nekoliko ponuda vještaka za procjenu te nekretnine, najpovoljnija je ponuda vještaka Dražena Sumića koja s PDV-om iznosi 312,50 eura. U pisanom izvješću predložila sam odluke za skupštinu. </w:t>
      </w:r>
    </w:p>
    <w:p w:rsidR="00F24169" w:rsidP="007909A9" w:rsidRDefault="00F2416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F24169" w:rsidP="007909A9" w:rsidRDefault="00F2416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F24169" w:rsidP="007909A9" w:rsidRDefault="00F2416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F2416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  <w:r w:rsidRPr="007909A9" w:rsidR="007909A9">
        <w:rPr>
          <w:rFonts w:eastAsia="Times New Roman" w:cs="Arial"/>
          <w:color w:val="000000"/>
          <w:szCs w:val="24"/>
          <w:lang w:eastAsia="hr-HR"/>
        </w:rPr>
        <w:t xml:space="preserve">Skupština vjerovnika jednoglasno donosi sljedeće odluke: </w:t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24169" w:rsidR="007909A9" w:rsidP="007909A9" w:rsidRDefault="007909A9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F24169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F24169" w:rsidR="00F24169" w:rsidP="00F24169" w:rsidRDefault="00F24169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24169">
        <w:rPr>
          <w:rFonts w:eastAsia="Times New Roman" w:cs="Arial"/>
          <w:szCs w:val="24"/>
          <w:lang w:eastAsia="hr-HR"/>
        </w:rPr>
        <w:t>Odobrava se sklapanje ugovora o obavljanju računovodstvenih poslova sa knjigovodstvenim obrtom FIDES, vl. Zvjezdana Križanac i Marijana Granoša ili s nekim od drugih obrta po istoj cijeni koja iznosi 100,00 eura mjesečno uvećano za pdv.</w:t>
      </w:r>
    </w:p>
    <w:p w:rsidRPr="00F24169" w:rsidR="00F24169" w:rsidP="00F24169" w:rsidRDefault="00F24169">
      <w:pPr>
        <w:spacing w:after="0" w:line="240" w:lineRule="auto"/>
        <w:ind w:firstLine="357"/>
        <w:jc w:val="both"/>
        <w:rPr>
          <w:rFonts w:eastAsia="Times New Roman" w:cs="Arial"/>
          <w:szCs w:val="24"/>
          <w:lang w:eastAsia="hr-HR"/>
        </w:rPr>
      </w:pPr>
      <w:r w:rsidRPr="00F24169">
        <w:rPr>
          <w:rFonts w:eastAsia="Times New Roman" w:cs="Arial"/>
          <w:szCs w:val="24"/>
          <w:lang w:eastAsia="hr-HR"/>
        </w:rPr>
        <w:t xml:space="preserve">3.  Odobrava se pribaviti procjenu nekretnina po ovlaštenom sudskom vještaku </w:t>
      </w:r>
    </w:p>
    <w:p w:rsidRPr="00F24169" w:rsidR="00F24169" w:rsidP="00F24169" w:rsidRDefault="00F24169">
      <w:pPr>
        <w:spacing w:after="0" w:line="240" w:lineRule="auto"/>
        <w:ind w:firstLine="357"/>
        <w:rPr>
          <w:lang w:eastAsia="hr-HR"/>
        </w:rPr>
      </w:pPr>
      <w:r w:rsidRPr="00F24169">
        <w:rPr>
          <w:lang w:eastAsia="hr-HR"/>
        </w:rPr>
        <w:t xml:space="preserve">     Draženu Sumiću po ponuđenoj cijeni.</w:t>
      </w:r>
    </w:p>
    <w:p w:rsidRPr="00F24169" w:rsidR="00F24169" w:rsidP="00F24169" w:rsidRDefault="00F24169">
      <w:pPr>
        <w:spacing w:after="0" w:line="240" w:lineRule="auto"/>
        <w:ind w:firstLine="357"/>
        <w:jc w:val="both"/>
        <w:rPr>
          <w:rFonts w:eastAsia="Times New Roman" w:cs="Arial"/>
          <w:szCs w:val="24"/>
          <w:lang w:eastAsia="hr-HR"/>
        </w:rPr>
      </w:pPr>
      <w:r w:rsidRPr="00F24169">
        <w:rPr>
          <w:rFonts w:eastAsia="Times New Roman" w:cs="Arial"/>
          <w:szCs w:val="24"/>
          <w:lang w:eastAsia="hr-HR"/>
        </w:rPr>
        <w:t>4. Odobrava se otvaranje žiro računa.</w:t>
      </w:r>
    </w:p>
    <w:p w:rsidR="00F24169" w:rsidP="00F24169" w:rsidRDefault="00F24169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  <w:r w:rsidRPr="00F24169">
        <w:rPr>
          <w:rFonts w:eastAsia="Times New Roman" w:cs="Arial"/>
          <w:szCs w:val="24"/>
          <w:lang w:eastAsia="hr-HR"/>
        </w:rPr>
        <w:t xml:space="preserve">5. </w:t>
      </w:r>
      <w:r>
        <w:rPr>
          <w:rFonts w:eastAsia="Times New Roman" w:cs="Arial"/>
          <w:szCs w:val="24"/>
          <w:lang w:eastAsia="hr-HR"/>
        </w:rPr>
        <w:t xml:space="preserve">Nekretnina stečajnog dužnika unovčavat će se prikupljanjem pisanih ponuda </w:t>
      </w:r>
    </w:p>
    <w:p w:rsidR="00F24169" w:rsidP="00F24169" w:rsidRDefault="00F24169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  putem javnog bilježnika iz Višnjana, ukoliko isti ne bi prihvatio posao, tada putem </w:t>
      </w:r>
    </w:p>
    <w:p w:rsidR="00F24169" w:rsidP="00F24169" w:rsidRDefault="00F24169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  nekog od bilježnika iz Poreča</w:t>
      </w:r>
      <w:r w:rsidRPr="00F24169">
        <w:rPr>
          <w:rFonts w:eastAsia="Times New Roman" w:cs="Arial"/>
          <w:szCs w:val="24"/>
          <w:lang w:eastAsia="hr-HR"/>
        </w:rPr>
        <w:t>.</w:t>
      </w:r>
      <w:r>
        <w:rPr>
          <w:rFonts w:eastAsia="Times New Roman" w:cs="Arial"/>
          <w:szCs w:val="24"/>
          <w:lang w:eastAsia="hr-HR"/>
        </w:rPr>
        <w:t xml:space="preserve"> Početna cijena ima biti ona iz procjene vještaka, </w:t>
      </w:r>
    </w:p>
    <w:p w:rsidR="00F24169" w:rsidP="00F24169" w:rsidRDefault="00F24169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  ukoliko nekretnina ne bi bila prodana u prvom krugu, tada se svaki sljedeći krug </w:t>
      </w:r>
    </w:p>
    <w:p w:rsidR="00F24169" w:rsidP="00F24169" w:rsidRDefault="00F24169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  cijena može umanjivati za 10%. Prodaja ima se oglašavati u očevidniku FINA-e, </w:t>
      </w:r>
    </w:p>
    <w:p w:rsidRPr="00F24169" w:rsidR="00F24169" w:rsidP="00F24169" w:rsidRDefault="00F24169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  web stečaj VTS-a, preko portala Index oglasa.</w:t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808080"/>
          <w:szCs w:val="24"/>
          <w:lang w:eastAsia="hr-HR"/>
        </w:rPr>
      </w:pPr>
    </w:p>
    <w:p w:rsidRPr="00F24169" w:rsidR="007909A9" w:rsidP="007909A9" w:rsidRDefault="007909A9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F24169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24169" w:rsidR="007909A9" w:rsidP="007909A9" w:rsidRDefault="007909A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24169">
        <w:rPr>
          <w:rFonts w:eastAsia="Times New Roman" w:cs="Arial"/>
          <w:szCs w:val="24"/>
          <w:lang w:eastAsia="hr-HR"/>
        </w:rPr>
        <w:t xml:space="preserve">Dovršeno u </w:t>
      </w:r>
      <w:r w:rsidRPr="00F24169" w:rsidR="00F24169">
        <w:rPr>
          <w:rFonts w:eastAsia="Times New Roman" w:cs="Arial"/>
          <w:szCs w:val="24"/>
          <w:lang w:eastAsia="hr-HR"/>
        </w:rPr>
        <w:t>13:0</w:t>
      </w:r>
      <w:r w:rsidRPr="00F24169">
        <w:rPr>
          <w:rFonts w:eastAsia="Times New Roman" w:cs="Arial"/>
          <w:szCs w:val="24"/>
          <w:lang w:eastAsia="hr-HR"/>
        </w:rPr>
        <w:t>5 sati.</w:t>
      </w:r>
    </w:p>
    <w:p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F24169" w:rsidP="007909A9" w:rsidRDefault="00F24169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909A9" w:rsidR="00F24169" w:rsidP="007909A9" w:rsidRDefault="00F24169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7909A9">
        <w:rPr>
          <w:rFonts w:eastAsia="Times New Roman" w:cs="Arial"/>
          <w:color w:val="000000"/>
          <w:szCs w:val="24"/>
          <w:lang w:eastAsia="hr-HR"/>
        </w:rPr>
        <w:tab/>
      </w:r>
      <w:r w:rsidRPr="007909A9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7909A9">
        <w:rPr>
          <w:rFonts w:eastAsia="Times New Roman" w:cs="Arial"/>
          <w:color w:val="000000"/>
          <w:szCs w:val="24"/>
          <w:lang w:eastAsia="hr-HR"/>
        </w:rPr>
        <w:tab/>
      </w:r>
      <w:r w:rsidRPr="007909A9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7909A9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</w:t>
      </w:r>
      <w:r>
        <w:rPr>
          <w:rFonts w:eastAsia="Times New Roman" w:cs="Arial"/>
          <w:color w:val="000000"/>
          <w:szCs w:val="24"/>
          <w:lang w:eastAsia="hr-HR"/>
        </w:rPr>
        <w:t>Stečajna</w:t>
      </w:r>
      <w:r w:rsidRPr="007909A9">
        <w:rPr>
          <w:rFonts w:eastAsia="Times New Roman" w:cs="Arial"/>
          <w:color w:val="000000"/>
          <w:szCs w:val="24"/>
          <w:lang w:eastAsia="hr-HR"/>
        </w:rPr>
        <w:t xml:space="preserve"> upravitelj</w:t>
      </w:r>
      <w:r>
        <w:rPr>
          <w:rFonts w:eastAsia="Times New Roman" w:cs="Arial"/>
          <w:color w:val="000000"/>
          <w:szCs w:val="24"/>
          <w:lang w:eastAsia="hr-HR"/>
        </w:rPr>
        <w:t>ica</w:t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7909A9">
        <w:rPr>
          <w:rFonts w:eastAsia="Times New Roman" w:cs="Arial"/>
          <w:color w:val="000000"/>
          <w:szCs w:val="24"/>
          <w:lang w:eastAsia="hr-HR"/>
        </w:rPr>
        <w:tab/>
      </w: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7909A9">
        <w:rPr>
          <w:rFonts w:eastAsia="Times New Roman" w:cs="Arial"/>
          <w:color w:val="000000"/>
          <w:szCs w:val="24"/>
          <w:lang w:eastAsia="hr-HR"/>
        </w:rPr>
        <w:tab/>
      </w:r>
      <w:r w:rsidRPr="007909A9">
        <w:rPr>
          <w:rFonts w:eastAsia="Times New Roman" w:cs="Arial"/>
          <w:color w:val="000000"/>
          <w:szCs w:val="24"/>
          <w:lang w:eastAsia="hr-HR"/>
        </w:rPr>
        <w:tab/>
      </w:r>
      <w:r w:rsidRPr="007909A9">
        <w:rPr>
          <w:rFonts w:eastAsia="Times New Roman" w:cs="Arial"/>
          <w:color w:val="000000"/>
          <w:szCs w:val="24"/>
          <w:lang w:eastAsia="hr-HR"/>
        </w:rPr>
        <w:tab/>
      </w:r>
      <w:r w:rsidRPr="007909A9">
        <w:rPr>
          <w:rFonts w:eastAsia="Times New Roman" w:cs="Arial"/>
          <w:color w:val="000000"/>
          <w:szCs w:val="24"/>
          <w:lang w:eastAsia="hr-HR"/>
        </w:rPr>
        <w:tab/>
      </w:r>
      <w:r w:rsidRPr="007909A9">
        <w:rPr>
          <w:rFonts w:eastAsia="Times New Roman" w:cs="Arial"/>
          <w:color w:val="000000"/>
          <w:szCs w:val="24"/>
          <w:lang w:eastAsia="hr-HR"/>
        </w:rPr>
        <w:tab/>
      </w:r>
      <w:r w:rsidRPr="007909A9">
        <w:rPr>
          <w:rFonts w:eastAsia="Times New Roman" w:cs="Arial"/>
          <w:color w:val="000000"/>
          <w:szCs w:val="24"/>
          <w:lang w:eastAsia="hr-HR"/>
        </w:rPr>
        <w:tab/>
      </w:r>
    </w:p>
    <w:p w:rsidR="007909A9" w:rsidP="007909A9" w:rsidRDefault="007909A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7909A9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7909A9" w:rsidR="00F24169" w:rsidP="007909A9" w:rsidRDefault="00F2416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7909A9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7909A9">
        <w:rPr>
          <w:rFonts w:eastAsia="Times New Roman" w:cs="Arial"/>
          <w:color w:val="000000"/>
          <w:szCs w:val="24"/>
          <w:lang w:eastAsia="hr-HR"/>
        </w:rPr>
        <w:tab/>
      </w:r>
      <w:r w:rsidRPr="007909A9">
        <w:rPr>
          <w:rFonts w:eastAsia="Times New Roman" w:cs="Arial"/>
          <w:color w:val="000000"/>
          <w:szCs w:val="24"/>
          <w:lang w:eastAsia="hr-HR"/>
        </w:rPr>
        <w:tab/>
      </w:r>
      <w:r w:rsidRPr="007909A9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7909A9" w:rsidR="007909A9" w:rsidP="007909A9" w:rsidRDefault="007909A9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7909A9" w:rsidR="007909A9" w:rsidP="007909A9" w:rsidRDefault="007909A9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909A9" w:rsidP="007909A9" w:rsidRDefault="007909A9">
      <w:pPr>
        <w:spacing w:after="0" w:line="240" w:lineRule="auto"/>
      </w:pPr>
      <w:r>
        <w:separator/>
      </w:r>
    </w:p>
  </w:endnote>
  <w:endnote w:type="continuationSeparator" w:id="0">
    <w:p w:rsidR="007909A9" w:rsidP="007909A9" w:rsidRDefault="00790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909A9" w:rsidP="007909A9" w:rsidRDefault="007909A9">
      <w:pPr>
        <w:spacing w:after="0" w:line="240" w:lineRule="auto"/>
      </w:pPr>
      <w:r>
        <w:separator/>
      </w:r>
    </w:p>
  </w:footnote>
  <w:footnote w:type="continuationSeparator" w:id="0">
    <w:p w:rsidR="007909A9" w:rsidP="007909A9" w:rsidRDefault="00790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7909A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C20EB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7909A9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C20EB1">
      <w:rPr>
        <w:rStyle w:val="Brojstranice"/>
        <w:rFonts w:cs="Arial"/>
        <w:noProof/>
        <w:szCs w:val="24"/>
      </w:rPr>
      <w:t>2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7909A9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 w:rsidR="007C7900">
      <w:rPr>
        <w:rFonts w:cs="Arial"/>
      </w:rPr>
      <w:t xml:space="preserve">  </w:t>
    </w:r>
    <w:r>
      <w:rPr>
        <w:rFonts w:eastAsia="Times New Roman" w:cs="Arial"/>
        <w:szCs w:val="24"/>
        <w:lang w:eastAsia="hr-HR"/>
      </w:rPr>
      <w:t>St-166</w:t>
    </w:r>
    <w:r w:rsidRPr="007909A9">
      <w:rPr>
        <w:rFonts w:eastAsia="Times New Roman" w:cs="Arial"/>
        <w:szCs w:val="24"/>
        <w:lang w:eastAsia="hr-HR"/>
      </w:rPr>
      <w:t>/202</w:t>
    </w:r>
    <w:r>
      <w:rPr>
        <w:rFonts w:eastAsia="Times New Roman" w:cs="Arial"/>
        <w:szCs w:val="24"/>
        <w:lang w:eastAsia="hr-HR"/>
      </w:rPr>
      <w:t>4</w:t>
    </w:r>
    <w:r w:rsidRPr="007909A9">
      <w:rPr>
        <w:rFonts w:eastAsia="Times New Roman" w:cs="Arial"/>
        <w:szCs w:val="24"/>
        <w:lang w:eastAsia="hr-HR"/>
      </w:rPr>
      <w:t>-</w:t>
    </w:r>
    <w:r w:rsidR="0040435B">
      <w:rPr>
        <w:rFonts w:eastAsia="Times New Roman" w:cs="Arial"/>
        <w:szCs w:val="24"/>
        <w:lang w:eastAsia="hr-HR"/>
      </w:rPr>
      <w:t>25</w:t>
    </w:r>
    <w:r w:rsidRPr="002D10B8">
      <w:rPr>
        <w:rFonts w:cs="Arial"/>
        <w:szCs w:val="24"/>
      </w:rPr>
      <w:t xml:space="preserve">   </w:t>
    </w:r>
  </w:p>
  <w:p w:rsidR="00222AA1" w:rsidRDefault="00C20EB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75F8E"/>
    <w:multiLevelType w:val="hybridMultilevel"/>
    <w:tmpl w:val="43D6BE40"/>
    <w:lvl w:ilvl="0" w:tplc="3AB6AB6E">
      <w:start w:val="2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9A9"/>
    <w:rsid w:val="00215893"/>
    <w:rsid w:val="002410FA"/>
    <w:rsid w:val="002C0551"/>
    <w:rsid w:val="00352F91"/>
    <w:rsid w:val="0040435B"/>
    <w:rsid w:val="00516567"/>
    <w:rsid w:val="006C4322"/>
    <w:rsid w:val="007909A9"/>
    <w:rsid w:val="007C7900"/>
    <w:rsid w:val="00830C83"/>
    <w:rsid w:val="009B7FAE"/>
    <w:rsid w:val="00B219C4"/>
    <w:rsid w:val="00C20EB1"/>
    <w:rsid w:val="00C92FB4"/>
    <w:rsid w:val="00E26306"/>
    <w:rsid w:val="00EF112F"/>
    <w:rsid w:val="00F0168A"/>
    <w:rsid w:val="00F24169"/>
    <w:rsid w:val="00FE4A99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2AE63C1-7B9F-4C08-BF5B-8A1644FFFA6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909A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909A9"/>
  </w:style>
  <w:style w:type="character" w:styleId="Brojstranice">
    <w:name w:val="page number"/>
    <w:basedOn w:val="Zadanifontodlomka"/>
    <w:rsid w:val="007909A9"/>
  </w:style>
  <w:style w:type="paragraph" w:styleId="Podnoje">
    <w:name w:val="footer"/>
    <w:basedOn w:val="Normal"/>
    <w:link w:val="PodnojeChar"/>
    <w:uiPriority w:val="99"/>
    <w:unhideWhenUsed/>
    <w:rsid w:val="007909A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909A9"/>
  </w:style>
  <w:style w:type="paragraph" w:styleId="Odlomakpopisa">
    <w:name w:val="List Paragraph"/>
    <w:basedOn w:val="Normal"/>
    <w:uiPriority w:val="34"/>
    <w:qFormat/>
    <w:rsid w:val="00F0168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263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630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20E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0EB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20EB1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20EB1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20EB1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16. srpnja 2024.</izvorni_sadrzaj>
    <derivirana_varijabla naziv="DomainObject.StvarniPocetakDatum_1">16. srpnja 2024.</derivirana_varijabla>
  </DomainObject.StvarniPocetakDatum>
  <DomainObject.StvarniZavrsetakDatum>
    <izvorni_sadrzaj>16. srpnja 2024.</izvorni_sadrzaj>
    <derivirana_varijabla naziv="DomainObject.StvarniZavrsetakDatum_1">16. srpnja 2024.</derivirana_varijabla>
  </DomainObject.StvarniZavrsetakDatum>
  <DomainObject.PlaniraniZavrsetakDatum>
    <izvorni_sadrzaj>16. srpnja 2024.</izvorni_sadrzaj>
    <derivirana_varijabla naziv="DomainObject.PlaniraniZavrsetakDatum_1">16. srpnja 2024.</derivirana_varijabla>
  </DomainObject.PlaniraniZavrsetakDatum>
  <DomainObject.PlaniraniPocetakDatum>
    <izvorni_sadrzaj>16. srpnja 2024.</izvorni_sadrzaj>
    <derivirana_varijabla naziv="DomainObject.PlaniraniPocetakDatum_1">16. srpnja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srpnja 2024.</izvorni_sadrzaj>
    <derivirana_varijabla naziv="DomainObject.Zapisnik.DatumKreiranja_1">16.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St-166/2024-25</izvorni_sadrzaj>
    <derivirana_varijabla naziv="DomainObject.Zapisnik.Oznaka_1">St-166/2024-25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2024.</izvorni_sadrzaj>
    <derivirana_varijabla naziv="DomainObject.Predmet.DatumOsnivanja_1">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St-166/2024</izvorni_sadrzaj>
    <derivirana_varijabla naziv="DomainObject.Predmet.OznakaBroj_1">St-166/2024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prijave tražbina od 9.7.24.-zeleni fascikl</izvorni_sadrzaj>
    <derivirana_varijabla naziv="DomainObject.Predmet.PrimjedbaSuca_1">spisu prileže prijave tražbina od 9.7.24.-zeleni fascikl</derivirana_varijabla>
  </DomainObject.Predmet.PrimjedbaSuca>
  <DomainObject.Predmet.ProtustrankaFormated>
    <izvorni_sadrzaj>  KOZANLI PROPERTY d.o.o. u stečaju, Poreč</izvorni_sadrzaj>
    <derivirana_varijabla naziv="DomainObject.Predmet.ProtustrankaFormated_1">  KOZANLI PROPERTY d.o.o. u stečaju, Poreč</derivirana_varijabla>
  </DomainObject.Predmet.ProtustrankaFormated>
  <DomainObject.Predmet.ProtustrankaFormatedOIB>
    <izvorni_sadrzaj>  KOZANLI PROPERTY d.o.o. u stečaju, Poreč, OIB 02911110788</izvorni_sadrzaj>
    <derivirana_varijabla naziv="DomainObject.Predmet.ProtustrankaFormatedOIB_1">  KOZANLI PROPERTY d.o.o. u stečaju, Poreč, OIB 02911110788</derivirana_varijabla>
  </DomainObject.Predmet.ProtustrankaFormatedOIB>
  <DomainObject.Predmet.ProtustrankaFormatedWithAdress>
    <izvorni_sadrzaj> KOZANLI PROPERTY d.o.o. u stečaju, Poreč, Vukovarska 19, 52440 Poreč</izvorni_sadrzaj>
    <derivirana_varijabla naziv="DomainObject.Predmet.ProtustrankaFormatedWithAdress_1"> KOZANLI PROPERTY d.o.o. u stečaju, Poreč, Vukovarska 19, 52440 Poreč</derivirana_varijabla>
  </DomainObject.Predmet.ProtustrankaFormatedWithAdress>
  <DomainObject.Predmet.ProtustrankaFormatedWithAdressOIB>
    <izvorni_sadrzaj> KOZANLI PROPERTY d.o.o. u stečaju, Poreč, OIB 02911110788, Vukovarska 19, 52440 Poreč</izvorni_sadrzaj>
    <derivirana_varijabla naziv="DomainObject.Predmet.ProtustrankaFormatedWithAdressOIB_1"> KOZANLI PROPERTY d.o.o. u stečaju, Poreč, OIB 02911110788, Vukovarska 19, 52440 Poreč</derivirana_varijabla>
  </DomainObject.Predmet.ProtustrankaFormatedWithAdressOIB>
  <DomainObject.Predmet.ProtustrankaWithAdress>
    <izvorni_sadrzaj>KOZANLI PROPERTY d.o.o. u stečaju, Poreč Vukovarska 19, 52440 Poreč</izvorni_sadrzaj>
    <derivirana_varijabla naziv="DomainObject.Predmet.ProtustrankaWithAdress_1">KOZANLI PROPERTY d.o.o. u stečaju, Poreč Vukovarska 19, 52440 Poreč</derivirana_varijabla>
  </DomainObject.Predmet.ProtustrankaWithAdress>
  <DomainObject.Predmet.ProtustrankaWithAdressOIB>
    <izvorni_sadrzaj>KOZANLI PROPERTY d.o.o. u stečaju, Poreč, OIB 02911110788, Vukovarska 19, 52440 Poreč</izvorni_sadrzaj>
    <derivirana_varijabla naziv="DomainObject.Predmet.ProtustrankaWithAdressOIB_1">KOZANLI PROPERTY d.o.o. u stečaju, Poreč, OIB 02911110788, Vukovarska 19, 52440 Poreč</derivirana_varijabla>
  </DomainObject.Predmet.ProtustrankaWithAdressOIB>
  <DomainObject.Predmet.ProtustrankaNazivFormated>
    <izvorni_sadrzaj>KOZANLI PROPERTY d.o.o. u stečaju, Poreč</izvorni_sadrzaj>
    <derivirana_varijabla naziv="DomainObject.Predmet.ProtustrankaNazivFormated_1">KOZANLI PROPERTY d.o.o. u stečaju, Poreč</derivirana_varijabla>
  </DomainObject.Predmet.ProtustrankaNazivFormated>
  <DomainObject.Predmet.ProtustrankaNazivFormatedOIB>
    <izvorni_sadrzaj>KOZANLI PROPERTY d.o.o. u stečaju, Poreč, OIB 02911110788</izvorni_sadrzaj>
    <derivirana_varijabla naziv="DomainObject.Predmet.ProtustrankaNazivFormatedOIB_1">KOZANLI PROPERTY d.o.o. u stečaju, Poreč, OIB 02911110788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Paula Čandrlić-Mesarić, Stečajna upraviteljica; Stečajna masa iza KOZANLI PROPERTY društvo s ograničenom odgovornošću za građevinarstvo, poslovanje nekretninama i usluge </izvorni_sadrzaj>
    <derivirana_varijabla naziv="DomainObject.Predmet.StrankaFormated_1">  Paula Čandrlić-Mesarić, Stečajna upraviteljica; Stečajna masa iza KOZANLI PROPERTY društvo s ograničenom odgovornošću za građevinarstvo, poslovanje nekretninama i usluge </derivirana_varijabla>
  </DomainObject.Predmet.StrankaFormated>
  <DomainObject.Predmet.StrankaFormatedOIB>
    <izvorni_sadrzaj>  Paula Čandrlić-Mesarić, Stečajna upraviteljica, OIB 89394772015; Stečajna masa iza KOZANLI PROPERTY društvo s ograničenom odgovornošću za građevinarstvo, poslovanje nekretninama i usluge , OIB 69819415960</izvorni_sadrzaj>
    <derivirana_varijabla naziv="DomainObject.Predmet.StrankaFormatedOIB_1">  Paula Čandrlić-Mesarić, Stečajna upraviteljica, OIB 89394772015; Stečajna masa iza KOZANLI PROPERTY društvo s ograničenom odgovornošću za građevinarstvo, poslovanje nekretninama i usluge , OIB 69819415960</derivirana_varijabla>
  </DomainObject.Predmet.StrankaFormatedOIB>
  <DomainObject.Predmet.StrankaFormatedWithAdress>
    <izvorni_sadrzaj> Paula Čandrlić-Mesarić, Stečajna upraviteljica, Zagrebačka 6, 31000 Osijek; Stečajna masa iza KOZANLI PROPERTY društvo s ograničenom odgovornošću za građevinarstvo, poslovanje nekretninama i usluge , Zagrebačka 6, 31000 Osijek</izvorni_sadrzaj>
    <derivirana_varijabla naziv="DomainObject.Predmet.StrankaFormatedWithAdress_1"> Paula Čandrlić-Mesarić, Stečajna upraviteljica, Zagrebačka 6, 31000 Osijek; Stečajna masa iza KOZANLI PROPERTY društvo s ograničenom odgovornošću za građevinarstvo, poslovanje nekretninama i usluge , Zagrebačka 6, 31000 Osijek</derivirana_varijabla>
  </DomainObject.Predmet.StrankaFormatedWithAdress>
  <DomainObject.Predmet.StrankaFormatedWithAdressOIB>
    <izvorni_sadrzaj> Paula Čandrlić-Mesarić, Stečajna upraviteljica, OIB 89394772015, Zagrebačka 6, 31000 Osijek; Stečajna masa iza KOZANLI PROPERTY društvo s ograničenom odgovornošću za građevinarstvo, poslovanje nekretninama i usluge , OIB 69819415960, Zagrebačka 6, 31000 Osijek</izvorni_sadrzaj>
    <derivirana_varijabla naziv="DomainObject.Predmet.StrankaFormatedWithAdressOIB_1"> Paula Čandrlić-Mesarić, Stečajna upraviteljica, OIB 89394772015, Zagrebačka 6, 31000 Osijek; Stečajna masa iza KOZANLI PROPERTY društvo s ograničenom odgovornošću za građevinarstvo, poslovanje nekretninama i usluge , OIB 69819415960, Zagrebačka 6, 31000 Osijek</derivirana_varijabla>
  </DomainObject.Predmet.StrankaFormatedWithAdressOIB>
  <DomainObject.Predmet.StrankaWithAdress>
    <izvorni_sadrzaj>Paula Čandrlić-Mesarić, Stečajna upraviteljica Zagrebačka 6,31000 Osijek,Stečajna masa iza KOZANLI PROPERTY društvo s ograničenom odgovornošću za građevinarstvo, poslovanje nekretninama i usluge  Zagrebačka 6,31000 Osijek</izvorni_sadrzaj>
    <derivirana_varijabla naziv="DomainObject.Predmet.StrankaWithAdress_1">Paula Čandrlić-Mesarić, Stečajna upraviteljica Zagrebačka 6,31000 Osijek,Stečajna masa iza KOZANLI PROPERTY društvo s ograničenom odgovornošću za građevinarstvo, poslovanje nekretninama i usluge  Zagrebačka 6,31000 Osijek</derivirana_varijabla>
  </DomainObject.Predmet.StrankaWithAdress>
  <DomainObject.Predmet.StrankaWithAdressOIB>
    <izvorni_sadrzaj>Paula Čandrlić-Mesarić, Stečajna upraviteljica, OIB 89394772015, Zagrebačka 6,31000 Osijek,Stečajna masa iza KOZANLI PROPERTY društvo s ograničenom odgovornošću za građevinarstvo, poslovanje nekretninama i usluge , OIB 69819415960, Zagrebačka 6,31000 Osijek</izvorni_sadrzaj>
    <derivirana_varijabla naziv="DomainObject.Predmet.StrankaWithAdressOIB_1">Paula Čandrlić-Mesarić, Stečajna upraviteljica, OIB 89394772015, Zagrebačka 6,31000 Osijek,Stečajna masa iza KOZANLI PROPERTY društvo s ograničenom odgovornošću za građevinarstvo, poslovanje nekretninama i usluge , OIB 69819415960, Zagrebačka 6,31000 Osijek</derivirana_varijabla>
  </DomainObject.Predmet.StrankaWithAdressOIB>
  <DomainObject.Predmet.StrankaNazivFormated>
    <izvorni_sadrzaj>Paula Čandrlić-Mesarić, Stečajna upraviteljica,Stečajna masa iza KOZANLI PROPERTY društvo s ograničenom odgovornošću za građevinarstvo, poslovanje nekretninama i usluge </izvorni_sadrzaj>
    <derivirana_varijabla naziv="DomainObject.Predmet.StrankaNazivFormated_1">Paula Čandrlić-Mesarić, Stečajna upraviteljica,Stečajna masa iza KOZANLI PROPERTY društvo s ograničenom odgovornošću za građevinarstvo, poslovanje nekretninama i usluge </derivirana_varijabla>
  </DomainObject.Predmet.StrankaNazivFormated>
  <DomainObject.Predmet.StrankaNazivFormatedOIB>
    <izvorni_sadrzaj>Paula Čandrlić-Mesarić, Stečajna upraviteljica, OIB 89394772015,Stečajna masa iza KOZANLI PROPERTY društvo s ograničenom odgovornošću za građevinarstvo, poslovanje nekretninama i usluge , OIB 69819415960</izvorni_sadrzaj>
    <derivirana_varijabla naziv="DomainObject.Predmet.StrankaNazivFormatedOIB_1">Paula Čandrlić-Mesarić, Stečajna upraviteljica, OIB 89394772015,Stečajna masa iza KOZANLI PROPERTY društvo s ograničenom odgovornošću za građevinarstvo, poslovanje nekretninama i usluge , OIB 69819415960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Paula Čandrlić-Mesarić, Stečajna upraviteljica</item>
      <item>Stečajna masa iza KOZANLI PROPERTY društvo s ograničenom odgovornošću za građevinarstvo, poslovanje nekretninama i usluge </item>
    </izvorni_sadrzaj>
    <derivirana_varijabla naziv="DomainObject.Predmet.StrankaListFormated_1">
      <item>Paula Čandrlić-Mesarić, Stečajna upraviteljica</item>
      <item>Stečajna masa iza KOZANLI PROPERTY društvo s ograničenom odgovornošću za građevinarstvo, poslovanje nekretninama i usluge </item>
    </derivirana_varijabla>
  </DomainObject.Predmet.StrankaListFormated>
  <DomainObject.Predmet.StrankaListFormatedOIB>
    <izvorni_sadrzaj>
      <item>Paula Čandrlić-Mesarić, Stečajna upraviteljica, OIB 89394772015</item>
      <item>Stečajna masa iza KOZANLI PROPERTY društvo s ograničenom odgovornošću za građevinarstvo, poslovanje nekretninama i usluge , OIB 69819415960</item>
    </izvorni_sadrzaj>
    <derivirana_varijabla naziv="DomainObject.Predmet.StrankaListFormatedOIB_1">
      <item>Paula Čandrlić-Mesarić, Stečajna upraviteljica, OIB 89394772015</item>
      <item>Stečajna masa iza KOZANLI PROPERTY društvo s ograničenom odgovornošću za građevinarstvo, poslovanje nekretninama i usluge , OIB 69819415960</item>
    </derivirana_varijabla>
  </DomainObject.Predmet.StrankaListFormatedOIB>
  <DomainObject.Predmet.StrankaListFormatedWithAdress>
    <izvorni_sadrzaj>
      <item>Paula Čandrlić-Mesarić, Stečajna upraviteljica, Zagrebačka 6, 31000 Osijek</item>
      <item>Stečajna masa iza KOZANLI PROPERTY društvo s ograničenom odgovornošću za građevinarstvo, poslovanje nekretninama i usluge , Zagrebačka 6, 31000 Osijek</item>
    </izvorni_sadrzaj>
    <derivirana_varijabla naziv="DomainObject.Predmet.StrankaListFormatedWithAdress_1">
      <item>Paula Čandrlić-Mesarić, Stečajna upraviteljica, Zagrebačka 6, 31000 Osijek</item>
      <item>Stečajna masa iza KOZANLI PROPERTY društvo s ograničenom odgovornošću za građevinarstvo, poslovanje nekretninama i usluge , Zagrebačka 6, 31000 Osijek</item>
    </derivirana_varijabla>
  </DomainObject.Predmet.StrankaListFormatedWithAdress>
  <DomainObject.Predmet.StrankaListFormatedWithAdressOIB>
    <izvorni_sadrzaj>
      <item>Paula Čandrlić-Mesarić, Stečajna upraviteljica, OIB 89394772015, Zagrebačka 6, 31000 Osijek</item>
      <item>Stečajna masa iza KOZANLI PROPERTY društvo s ograničenom odgovornošću za građevinarstvo, poslovanje nekretninama i usluge , OIB 69819415960, Zagrebačka 6, 31000 Osijek</item>
    </izvorni_sadrzaj>
    <derivirana_varijabla naziv="DomainObject.Predmet.StrankaListFormatedWithAdressOIB_1">
      <item>Paula Čandrlić-Mesarić, Stečajna upraviteljica, OIB 89394772015, Zagrebačka 6, 31000 Osijek</item>
      <item>Stečajna masa iza KOZANLI PROPERTY društvo s ograničenom odgovornošću za građevinarstvo, poslovanje nekretninama i usluge , OIB 69819415960, Zagrebačka 6, 31000 Osijek</item>
    </derivirana_varijabla>
  </DomainObject.Predmet.StrankaListFormatedWithAdressOIB>
  <DomainObject.Predmet.StrankaListNazivFormated>
    <izvorni_sadrzaj>
      <item>Paula Čandrlić-Mesarić, Stečajna upraviteljica</item>
      <item>Stečajna masa iza KOZANLI PROPERTY društvo s ograničenom odgovornošću za građevinarstvo, poslovanje nekretninama i usluge </item>
    </izvorni_sadrzaj>
    <derivirana_varijabla naziv="DomainObject.Predmet.StrankaListNazivFormated_1">
      <item>Paula Čandrlić-Mesarić, Stečajna upraviteljica</item>
      <item>Stečajna masa iza KOZANLI PROPERTY društvo s ograničenom odgovornošću za građevinarstvo, poslovanje nekretninama i usluge </item>
    </derivirana_varijabla>
  </DomainObject.Predmet.StrankaListNazivFormated>
  <DomainObject.Predmet.StrankaListNazivFormatedOIB>
    <izvorni_sadrzaj>
      <item>Paula Čandrlić-Mesarić, Stečajna upraviteljica, OIB 89394772015</item>
      <item>Stečajna masa iza KOZANLI PROPERTY društvo s ograničenom odgovornošću za građevinarstvo, poslovanje nekretninama i usluge , OIB 69819415960</item>
    </izvorni_sadrzaj>
    <derivirana_varijabla naziv="DomainObject.Predmet.StrankaListNazivFormatedOIB_1">
      <item>Paula Čandrlić-Mesarić, Stečajna upraviteljica, OIB 89394772015</item>
      <item>Stečajna masa iza KOZANLI PROPERTY društvo s ograničenom odgovornošću za građevinarstvo, poslovanje nekretninama i usluge , OIB 69819415960</item>
    </derivirana_varijabla>
  </DomainObject.Predmet.StrankaListNazivFormatedOIB>
  <DomainObject.Predmet.ProtuStrankaListFormated>
    <izvorni_sadrzaj>
      <item>KOZANLI PROPERTY d.o.o. u stečaju, Poreč</item>
    </izvorni_sadrzaj>
    <derivirana_varijabla naziv="DomainObject.Predmet.ProtuStrankaListFormated_1">
      <item>KOZANLI PROPERTY d.o.o. u stečaju, Poreč</item>
    </derivirana_varijabla>
  </DomainObject.Predmet.ProtuStrankaListFormated>
  <DomainObject.Predmet.ProtuStrankaListFormatedOIB>
    <izvorni_sadrzaj>
      <item>KOZANLI PROPERTY d.o.o. u stečaju, Poreč, OIB 02911110788</item>
    </izvorni_sadrzaj>
    <derivirana_varijabla naziv="DomainObject.Predmet.ProtuStrankaListFormatedOIB_1">
      <item>KOZANLI PROPERTY d.o.o. u stečaju, Poreč, OIB 02911110788</item>
    </derivirana_varijabla>
  </DomainObject.Predmet.ProtuStrankaListFormatedOIB>
  <DomainObject.Predmet.ProtuStrankaListFormatedWithAdress>
    <izvorni_sadrzaj>
      <item>KOZANLI PROPERTY d.o.o. u stečaju, Poreč, Vukovarska 19, 52440 Poreč</item>
    </izvorni_sadrzaj>
    <derivirana_varijabla naziv="DomainObject.Predmet.ProtuStrankaListFormatedWithAdress_1">
      <item>KOZANLI PROPERTY d.o.o. u stečaju, Poreč, Vukovarska 19, 52440 Poreč</item>
    </derivirana_varijabla>
  </DomainObject.Predmet.ProtuStrankaListFormatedWithAdress>
  <DomainObject.Predmet.ProtuStrankaListFormatedWithAdressOIB>
    <izvorni_sadrzaj>
      <item>KOZANLI PROPERTY d.o.o. u stečaju, Poreč, OIB 02911110788, Vukovarska 19, 52440 Poreč</item>
    </izvorni_sadrzaj>
    <derivirana_varijabla naziv="DomainObject.Predmet.ProtuStrankaListFormatedWithAdressOIB_1">
      <item>KOZANLI PROPERTY d.o.o. u stečaju, Poreč, OIB 02911110788, Vukovarska 19, 52440 Poreč</item>
    </derivirana_varijabla>
  </DomainObject.Predmet.ProtuStrankaListFormatedWithAdressOIB>
  <DomainObject.Predmet.ProtuStrankaListNazivFormated>
    <izvorni_sadrzaj>
      <item>KOZANLI PROPERTY d.o.o. u stečaju, Poreč</item>
    </izvorni_sadrzaj>
    <derivirana_varijabla naziv="DomainObject.Predmet.ProtuStrankaListNazivFormated_1">
      <item>KOZANLI PROPERTY d.o.o. u stečaju, Poreč</item>
    </derivirana_varijabla>
  </DomainObject.Predmet.ProtuStrankaListNazivFormated>
  <DomainObject.Predmet.ProtuStrankaListNazivFormatedOIB>
    <izvorni_sadrzaj>
      <item>KOZANLI PROPERTY d.o.o. u stečaju, Poreč, OIB 02911110788</item>
    </izvorni_sadrzaj>
    <derivirana_varijabla naziv="DomainObject.Predmet.ProtuStrankaListNazivFormatedOIB_1">
      <item>KOZANLI PROPERTY d.o.o. u stečaju, Poreč, OIB 02911110788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srpnja 2024.</izvorni_sadrzaj>
    <derivirana_varijabla naziv="DomainObject.Datum_1">16. srpnja 2024.</derivirana_varijabla>
  </DomainObject.Datum>
  <DomainObject.PoslovniBrojDokumenta>
    <izvorni_sadrzaj>St-166/2024-25</izvorni_sadrzaj>
    <derivirana_varijabla naziv="DomainObject.PoslovniBrojDokumenta_1">St-166/2024-25</derivirana_varijabla>
  </DomainObject.PoslovniBrojDokumenta>
  <DomainObject.Predmet.StrankaIDrugi>
    <izvorni_sadrzaj>Paula Čandrlić-Mesarić, Stečajna upraviteljica i dr.</izvorni_sadrzaj>
    <derivirana_varijabla naziv="DomainObject.Predmet.StrankaIDrugi_1">Paula Čandrlić-Mesarić, Stečajna upraviteljica i dr.</derivirana_varijabla>
  </DomainObject.Predmet.StrankaIDrugi>
  <DomainObject.Predmet.ProtustrankaIDrugi>
    <izvorni_sadrzaj>KOZANLI PROPERTY d.o.o. u stečaju, Poreč</izvorni_sadrzaj>
    <derivirana_varijabla naziv="DomainObject.Predmet.ProtustrankaIDrugi_1">KOZANLI PROPERTY d.o.o. u stečaju, Poreč</derivirana_varijabla>
  </DomainObject.Predmet.ProtustrankaIDrugi>
  <DomainObject.Predmet.StrankaIDrugiAdressOIB>
    <izvorni_sadrzaj>Paula Čandrlić-Mesarić, Stečajna upraviteljica, OIB 89394772015, Zagrebačka 6, 31000 Osijek i dr.</izvorni_sadrzaj>
    <derivirana_varijabla naziv="DomainObject.Predmet.StrankaIDrugiAdressOIB_1">Paula Čandrlić-Mesarić, Stečajna upraviteljica, OIB 89394772015, Zagrebačka 6, 31000 Osijek i dr.</derivirana_varijabla>
  </DomainObject.Predmet.StrankaIDrugiAdressOIB>
  <DomainObject.Predmet.ProtustrankaIDrugiAdressOIB>
    <izvorni_sadrzaj>KOZANLI PROPERTY d.o.o. u stečaju, Poreč, OIB 02911110788, Vukovarska 19, 52440 Poreč</izvorni_sadrzaj>
    <derivirana_varijabla naziv="DomainObject.Predmet.ProtustrankaIDrugiAdressOIB_1">KOZANLI PROPERTY d.o.o. u stečaju, Poreč, OIB 02911110788,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Paula Čandrlić-Mesarić, Stečajna upraviteljica</item>
      <item>KOZANLI PROPERTY d.o.o. u stečaju, Poreč</item>
      <item>Stečajna masa iza KOZANLI PROPERTY društvo s ograničenom odgovornošću za građevinarstvo, poslovanje nekretninama i usluge </item>
    </izvorni_sadrzaj>
    <derivirana_varijabla naziv="DomainObject.Predmet.SudioniciListNaziv_1">
      <item>Paula Čandrlić-Mesarić, Stečajna upraviteljica</item>
      <item>KOZANLI PROPERTY d.o.o. u stečaju, Poreč</item>
      <item>Stečajna masa iza KOZANLI PROPERTY društvo s ograničenom odgovornošću za građevinarstvo, poslovanje nekretninama i usluge </item>
    </derivirana_varijabla>
  </DomainObject.Predmet.SudioniciListNaziv>
  <DomainObject.Predmet.SudioniciListAdressOIB>
    <izvorni_sadrzaj>
      <item>Paula Čandrlić-Mesarić, Stečajna upraviteljica, OIB 89394772015, Zagrebačka 6,31000 Osijek</item>
      <item>KOZANLI PROPERTY d.o.o. u stečaju, Poreč, OIB 02911110788, Vukovarska 19,52440 Poreč</item>
      <item>Stečajna masa iza KOZANLI PROPERTY društvo s ograničenom odgovornošću za građevinarstvo, poslovanje nekretninama i usluge , OIB 69819415960, Zagrebačka 6,31000 Osijek</item>
    </izvorni_sadrzaj>
    <derivirana_varijabla naziv="DomainObject.Predmet.SudioniciListAdressOIB_1">
      <item>Paula Čandrlić-Mesarić, Stečajna upraviteljica, OIB 89394772015, Zagrebačka 6,31000 Osijek</item>
      <item>KOZANLI PROPERTY d.o.o. u stečaju, Poreč, OIB 02911110788, Vukovarska 19,52440 Poreč</item>
      <item>Stečajna masa iza KOZANLI PROPERTY društvo s ograničenom odgovornošću za građevinarstvo, poslovanje nekretninama i usluge , OIB 69819415960,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89394772015</item>
      <item>, OIB 02911110788</item>
      <item>, OIB 69819415960</item>
    </izvorni_sadrzaj>
    <derivirana_varijabla naziv="DomainObject.Predmet.SudioniciListNazivOIB_1">
      <item>, OIB 89394772015</item>
      <item>, OIB 02911110788</item>
      <item>, OIB 69819415960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6, 31000 Osijek</item>
    </izvorni_sadrzaj>
    <derivirana_varijabla naziv="DomainObject.Predmet.StecajniUpraviteljiListAddressOIB_1">
      <item>Paula Čandrlić Mesarić, OIB 89394772015, Zagrebačka 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2024.</izvorni_sadrzaj>
    <derivirana_varijabla naziv="DomainObject.Predmet.DatumPocetkaProcesa_1">24.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4</properties:Pages>
  <properties:Words>1069</properties:Words>
  <properties:Characters>6320</properties:Characters>
  <properties:Lines>188</properties:Lines>
  <properties:Paragraphs>72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7535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2024-05-09T11:41:00Z</dcterms:created>
  <dc:creator>Jasmina Matika</dc:creator>
  <dc:description/>
  <cp:keywords/>
  <cp:lastModifiedBy>Jasmina Matika</cp:lastModifiedBy>
  <cp:lastPrinted>2024-07-16T11:02:00Z</cp:lastPrinted>
  <dcterms:modified xmlns:xsi="http://www.w3.org/2001/XMLSchema-instance" xsi:type="dcterms:W3CDTF">2024-07-16T11:33:00Z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St-166/2024-25 / Zapisnik - Ispitno ročište (St-166-24 -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